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068" w:rsidRPr="002C4C67" w:rsidRDefault="00B07549" w:rsidP="00596AC4">
      <w:pPr>
        <w:spacing w:after="0"/>
        <w:rPr>
          <w:rFonts w:ascii="Times New Roman" w:hAnsi="Times New Roman" w:cs="Times New Roman"/>
          <w:sz w:val="24"/>
          <w:szCs w:val="24"/>
        </w:rPr>
      </w:pPr>
      <w:r>
        <w:rPr>
          <w:rFonts w:ascii="Times New Roman" w:hAnsi="Times New Roman" w:cs="Times New Roman"/>
          <w:sz w:val="24"/>
          <w:szCs w:val="24"/>
        </w:rPr>
        <w:t>AR.ZP-341/MM/1/10</w:t>
      </w:r>
    </w:p>
    <w:p w:rsidR="00916068" w:rsidRPr="002C4C67" w:rsidRDefault="00916068" w:rsidP="002C4C67">
      <w:pPr>
        <w:spacing w:after="0"/>
        <w:jc w:val="right"/>
        <w:rPr>
          <w:rFonts w:ascii="Times New Roman" w:hAnsi="Times New Roman" w:cs="Times New Roman"/>
          <w:sz w:val="24"/>
          <w:szCs w:val="24"/>
        </w:rPr>
      </w:pPr>
    </w:p>
    <w:p w:rsidR="00916068" w:rsidRPr="002C4C67" w:rsidRDefault="00916068" w:rsidP="00596AC4">
      <w:pPr>
        <w:spacing w:after="0"/>
        <w:rPr>
          <w:rFonts w:ascii="Times New Roman" w:hAnsi="Times New Roman" w:cs="Times New Roman"/>
          <w:sz w:val="24"/>
          <w:szCs w:val="24"/>
        </w:rPr>
      </w:pPr>
    </w:p>
    <w:p w:rsidR="00916068" w:rsidRPr="002C4C67" w:rsidRDefault="00916068" w:rsidP="00596AC4">
      <w:pPr>
        <w:spacing w:after="0"/>
        <w:jc w:val="center"/>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 xml:space="preserve">SPECYFIKACJA ISTOTNYCH WARUNKÓW ZAMÓWIENIA </w:t>
      </w:r>
    </w:p>
    <w:p w:rsidR="00916068" w:rsidRPr="002C4C67" w:rsidRDefault="00916068" w:rsidP="00596AC4">
      <w:pPr>
        <w:spacing w:after="0"/>
        <w:jc w:val="center"/>
        <w:rPr>
          <w:rFonts w:ascii="Times New Roman" w:hAnsi="Times New Roman" w:cs="Times New Roman"/>
          <w:b/>
          <w:bCs/>
          <w:sz w:val="24"/>
          <w:szCs w:val="24"/>
          <w:lang w:eastAsia="ar-SA"/>
        </w:rPr>
      </w:pPr>
    </w:p>
    <w:p w:rsidR="00916068" w:rsidRPr="002C4C67" w:rsidRDefault="00916068" w:rsidP="00596AC4">
      <w:pPr>
        <w:spacing w:after="0"/>
        <w:jc w:val="center"/>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 xml:space="preserve">na zadanie pod nazwą: </w:t>
      </w:r>
    </w:p>
    <w:p w:rsidR="00916068" w:rsidRPr="002C4C67" w:rsidRDefault="00916068" w:rsidP="00596AC4">
      <w:pPr>
        <w:spacing w:after="0"/>
        <w:jc w:val="center"/>
        <w:rPr>
          <w:rFonts w:ascii="Times New Roman" w:hAnsi="Times New Roman" w:cs="Times New Roman"/>
          <w:b/>
          <w:bCs/>
          <w:sz w:val="24"/>
          <w:szCs w:val="24"/>
          <w:lang w:eastAsia="ar-SA"/>
        </w:rPr>
      </w:pPr>
    </w:p>
    <w:p w:rsidR="00916068" w:rsidRPr="002C4C67" w:rsidRDefault="008A1A95" w:rsidP="00EE4784">
      <w:pPr>
        <w:spacing w:after="0"/>
        <w:jc w:val="both"/>
        <w:rPr>
          <w:rFonts w:ascii="Times New Roman" w:hAnsi="Times New Roman" w:cs="Times New Roman"/>
          <w:sz w:val="24"/>
          <w:szCs w:val="24"/>
        </w:rPr>
      </w:pPr>
      <w:r>
        <w:rPr>
          <w:rFonts w:ascii="Times New Roman" w:hAnsi="Times New Roman" w:cs="Times New Roman"/>
          <w:b/>
          <w:bCs/>
          <w:sz w:val="24"/>
          <w:szCs w:val="24"/>
        </w:rPr>
        <w:t xml:space="preserve">Przebudowa linii energetycznej SN-15 </w:t>
      </w:r>
      <w:proofErr w:type="spellStart"/>
      <w:r>
        <w:rPr>
          <w:rFonts w:ascii="Times New Roman" w:hAnsi="Times New Roman" w:cs="Times New Roman"/>
          <w:b/>
          <w:bCs/>
          <w:sz w:val="24"/>
          <w:szCs w:val="24"/>
        </w:rPr>
        <w:t>kV</w:t>
      </w:r>
      <w:proofErr w:type="spellEnd"/>
      <w:r>
        <w:rPr>
          <w:rFonts w:ascii="Times New Roman" w:hAnsi="Times New Roman" w:cs="Times New Roman"/>
          <w:b/>
          <w:bCs/>
          <w:sz w:val="24"/>
          <w:szCs w:val="24"/>
        </w:rPr>
        <w:t xml:space="preserve">, budowa linii napowietrzno-kablowej z demontażem linii napowietrznej związanej z usunięciem kolizji linii SN z projektowaną zabudową działki nr 395/6 przy ulicy Podcieniowej w miejscowości Suchy Dąb, gm. Suchy Dąb. </w:t>
      </w:r>
    </w:p>
    <w:p w:rsidR="00916068" w:rsidRPr="002C4C67" w:rsidRDefault="00916068" w:rsidP="00596AC4">
      <w:pPr>
        <w:spacing w:after="0"/>
        <w:jc w:val="center"/>
        <w:rPr>
          <w:rFonts w:ascii="Times New Roman" w:hAnsi="Times New Roman" w:cs="Times New Roman"/>
          <w:b/>
          <w:bCs/>
          <w:sz w:val="24"/>
          <w:szCs w:val="24"/>
          <w:lang w:eastAsia="ar-SA"/>
        </w:rPr>
      </w:pPr>
    </w:p>
    <w:p w:rsidR="00916068" w:rsidRPr="002C4C67" w:rsidRDefault="00916068" w:rsidP="00596AC4">
      <w:pPr>
        <w:spacing w:after="0"/>
        <w:jc w:val="center"/>
        <w:rPr>
          <w:rFonts w:ascii="Times New Roman" w:hAnsi="Times New Roman" w:cs="Times New Roman"/>
          <w:sz w:val="24"/>
          <w:szCs w:val="24"/>
          <w:lang w:eastAsia="ar-SA"/>
        </w:rPr>
      </w:pPr>
    </w:p>
    <w:p w:rsidR="00916068" w:rsidRPr="002C4C67" w:rsidRDefault="00916068" w:rsidP="00596AC4">
      <w:pPr>
        <w:spacing w:after="0"/>
        <w:jc w:val="center"/>
        <w:rPr>
          <w:rFonts w:ascii="Times New Roman" w:hAnsi="Times New Roman" w:cs="Times New Roman"/>
          <w:sz w:val="24"/>
          <w:szCs w:val="24"/>
          <w:lang w:eastAsia="ar-SA"/>
        </w:rPr>
      </w:pPr>
    </w:p>
    <w:p w:rsidR="00916068" w:rsidRPr="002C4C67" w:rsidRDefault="00916068" w:rsidP="00596AC4">
      <w:pPr>
        <w:spacing w:after="0"/>
        <w:jc w:val="center"/>
        <w:rPr>
          <w:rFonts w:ascii="Times New Roman" w:hAnsi="Times New Roman" w:cs="Times New Roman"/>
          <w:sz w:val="24"/>
          <w:szCs w:val="24"/>
          <w:lang w:eastAsia="ar-SA"/>
        </w:rPr>
      </w:pPr>
    </w:p>
    <w:p w:rsidR="00916068" w:rsidRPr="002C4C67" w:rsidRDefault="00916068" w:rsidP="00596AC4">
      <w:pPr>
        <w:spacing w:after="0"/>
        <w:jc w:val="center"/>
        <w:rPr>
          <w:rFonts w:ascii="Times New Roman" w:hAnsi="Times New Roman" w:cs="Times New Roman"/>
          <w:sz w:val="24"/>
          <w:szCs w:val="24"/>
          <w:lang w:eastAsia="ar-SA"/>
        </w:rPr>
      </w:pPr>
    </w:p>
    <w:p w:rsidR="00916068" w:rsidRPr="002C4C67" w:rsidRDefault="00916068" w:rsidP="00596AC4">
      <w:pPr>
        <w:spacing w:after="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Postępowanie o udzielenie zamówienia prowadzone jest w trybie przetarg</w:t>
      </w:r>
      <w:r w:rsidR="008A1A95">
        <w:rPr>
          <w:rFonts w:ascii="Times New Roman" w:hAnsi="Times New Roman" w:cs="Times New Roman"/>
          <w:sz w:val="24"/>
          <w:szCs w:val="24"/>
          <w:lang w:eastAsia="ar-SA"/>
        </w:rPr>
        <w:t>u</w:t>
      </w:r>
      <w:r w:rsidRPr="002C4C67">
        <w:rPr>
          <w:rFonts w:ascii="Times New Roman" w:hAnsi="Times New Roman" w:cs="Times New Roman"/>
          <w:sz w:val="24"/>
          <w:szCs w:val="24"/>
          <w:lang w:eastAsia="ar-SA"/>
        </w:rPr>
        <w:t xml:space="preserve"> nieograniczon</w:t>
      </w:r>
      <w:r w:rsidR="008A1A95">
        <w:rPr>
          <w:rFonts w:ascii="Times New Roman" w:hAnsi="Times New Roman" w:cs="Times New Roman"/>
          <w:sz w:val="24"/>
          <w:szCs w:val="24"/>
          <w:lang w:eastAsia="ar-SA"/>
        </w:rPr>
        <w:t xml:space="preserve">ego </w:t>
      </w:r>
      <w:r>
        <w:rPr>
          <w:rFonts w:ascii="Times New Roman" w:hAnsi="Times New Roman" w:cs="Times New Roman"/>
          <w:sz w:val="24"/>
          <w:szCs w:val="24"/>
          <w:lang w:eastAsia="ar-SA"/>
        </w:rPr>
        <w:t xml:space="preserve"> </w:t>
      </w:r>
      <w:r w:rsidRPr="002C4C67">
        <w:rPr>
          <w:rFonts w:ascii="Times New Roman" w:hAnsi="Times New Roman" w:cs="Times New Roman"/>
          <w:sz w:val="24"/>
          <w:szCs w:val="24"/>
          <w:lang w:eastAsia="ar-SA"/>
        </w:rPr>
        <w:t>o</w:t>
      </w:r>
      <w:r>
        <w:rPr>
          <w:rFonts w:ascii="Times New Roman" w:hAnsi="Times New Roman" w:cs="Times New Roman"/>
          <w:sz w:val="24"/>
          <w:szCs w:val="24"/>
          <w:lang w:eastAsia="ar-SA"/>
        </w:rPr>
        <w:t> </w:t>
      </w:r>
      <w:r w:rsidRPr="002C4C67">
        <w:rPr>
          <w:rFonts w:ascii="Times New Roman" w:hAnsi="Times New Roman" w:cs="Times New Roman"/>
          <w:sz w:val="24"/>
          <w:szCs w:val="24"/>
          <w:lang w:eastAsia="ar-SA"/>
        </w:rPr>
        <w:t>wartości szacunkowej poniżej progów ustalonych na podstawie art. 11 ust. 8 ustawy z dnia 29</w:t>
      </w:r>
      <w:r>
        <w:rPr>
          <w:rFonts w:ascii="Times New Roman" w:hAnsi="Times New Roman" w:cs="Times New Roman"/>
          <w:sz w:val="24"/>
          <w:szCs w:val="24"/>
          <w:lang w:eastAsia="ar-SA"/>
        </w:rPr>
        <w:t> </w:t>
      </w:r>
      <w:r w:rsidRPr="002C4C67">
        <w:rPr>
          <w:rFonts w:ascii="Times New Roman" w:hAnsi="Times New Roman" w:cs="Times New Roman"/>
          <w:sz w:val="24"/>
          <w:szCs w:val="24"/>
          <w:lang w:eastAsia="ar-SA"/>
        </w:rPr>
        <w:t>stycznia 2004 roku Prawo Zamówień Publicznych (Dz. U. z 2007 r. Nr 223, poz</w:t>
      </w:r>
      <w:r>
        <w:rPr>
          <w:rFonts w:ascii="Times New Roman" w:hAnsi="Times New Roman" w:cs="Times New Roman"/>
          <w:sz w:val="24"/>
          <w:szCs w:val="24"/>
          <w:lang w:eastAsia="ar-SA"/>
        </w:rPr>
        <w:t>. 1655 z </w:t>
      </w:r>
      <w:r w:rsidRPr="002C4C67">
        <w:rPr>
          <w:rFonts w:ascii="Times New Roman" w:hAnsi="Times New Roman" w:cs="Times New Roman"/>
          <w:sz w:val="24"/>
          <w:szCs w:val="24"/>
          <w:lang w:eastAsia="ar-SA"/>
        </w:rPr>
        <w:t>pó</w:t>
      </w:r>
      <w:r>
        <w:rPr>
          <w:rFonts w:ascii="Times New Roman" w:hAnsi="Times New Roman" w:cs="Times New Roman"/>
          <w:sz w:val="24"/>
          <w:szCs w:val="24"/>
          <w:lang w:eastAsia="ar-SA"/>
        </w:rPr>
        <w:t>źniejszymi zmianami</w:t>
      </w:r>
      <w:r w:rsidRPr="002C4C67">
        <w:rPr>
          <w:rFonts w:ascii="Times New Roman" w:hAnsi="Times New Roman" w:cs="Times New Roman"/>
          <w:sz w:val="24"/>
          <w:szCs w:val="24"/>
          <w:lang w:eastAsia="ar-SA"/>
        </w:rPr>
        <w:t xml:space="preserve">). </w:t>
      </w:r>
    </w:p>
    <w:p w:rsidR="00916068" w:rsidRPr="002C4C67" w:rsidRDefault="00916068" w:rsidP="00596AC4">
      <w:pPr>
        <w:spacing w:after="0"/>
        <w:jc w:val="both"/>
        <w:rPr>
          <w:rFonts w:ascii="Times New Roman" w:hAnsi="Times New Roman" w:cs="Times New Roman"/>
          <w:sz w:val="24"/>
          <w:szCs w:val="24"/>
          <w:lang w:eastAsia="ar-SA"/>
        </w:rPr>
      </w:pPr>
    </w:p>
    <w:p w:rsidR="00916068" w:rsidRPr="002C4C67" w:rsidRDefault="00916068" w:rsidP="00596AC4">
      <w:pPr>
        <w:spacing w:after="0"/>
        <w:jc w:val="both"/>
        <w:rPr>
          <w:rFonts w:ascii="Times New Roman" w:hAnsi="Times New Roman" w:cs="Times New Roman"/>
          <w:sz w:val="24"/>
          <w:szCs w:val="24"/>
          <w:lang w:eastAsia="ar-SA"/>
        </w:rPr>
      </w:pPr>
    </w:p>
    <w:p w:rsidR="00916068" w:rsidRPr="002C4C67" w:rsidRDefault="00916068" w:rsidP="00596AC4">
      <w:pPr>
        <w:spacing w:after="0"/>
        <w:jc w:val="both"/>
        <w:rPr>
          <w:rFonts w:ascii="Times New Roman" w:hAnsi="Times New Roman" w:cs="Times New Roman"/>
          <w:sz w:val="24"/>
          <w:szCs w:val="24"/>
          <w:lang w:eastAsia="ar-SA"/>
        </w:rPr>
      </w:pPr>
    </w:p>
    <w:p w:rsidR="00916068" w:rsidRPr="002C4C67" w:rsidRDefault="00916068" w:rsidP="00596AC4">
      <w:pPr>
        <w:spacing w:after="0"/>
        <w:jc w:val="both"/>
        <w:rPr>
          <w:rFonts w:ascii="Times New Roman" w:hAnsi="Times New Roman" w:cs="Times New Roman"/>
          <w:sz w:val="24"/>
          <w:szCs w:val="24"/>
          <w:lang w:eastAsia="ar-SA"/>
        </w:rPr>
      </w:pPr>
    </w:p>
    <w:p w:rsidR="00916068" w:rsidRPr="002C4C67" w:rsidRDefault="00916068" w:rsidP="00596AC4">
      <w:pPr>
        <w:spacing w:after="0"/>
        <w:jc w:val="both"/>
        <w:rPr>
          <w:rFonts w:ascii="Times New Roman" w:hAnsi="Times New Roman" w:cs="Times New Roman"/>
          <w:sz w:val="24"/>
          <w:szCs w:val="24"/>
          <w:lang w:eastAsia="ar-SA"/>
        </w:rPr>
      </w:pPr>
    </w:p>
    <w:p w:rsidR="00916068" w:rsidRPr="002C4C67" w:rsidRDefault="00916068" w:rsidP="00596AC4">
      <w:pPr>
        <w:spacing w:after="0"/>
        <w:jc w:val="both"/>
        <w:rPr>
          <w:rFonts w:ascii="Times New Roman" w:hAnsi="Times New Roman" w:cs="Times New Roman"/>
          <w:sz w:val="24"/>
          <w:szCs w:val="24"/>
          <w:lang w:eastAsia="ar-SA"/>
        </w:rPr>
      </w:pPr>
    </w:p>
    <w:p w:rsidR="00916068" w:rsidRPr="002C4C67" w:rsidRDefault="00916068" w:rsidP="00596AC4">
      <w:pPr>
        <w:spacing w:after="0"/>
        <w:jc w:val="both"/>
        <w:rPr>
          <w:rFonts w:ascii="Times New Roman" w:hAnsi="Times New Roman" w:cs="Times New Roman"/>
          <w:sz w:val="24"/>
          <w:szCs w:val="24"/>
          <w:lang w:eastAsia="ar-SA"/>
        </w:rPr>
      </w:pPr>
    </w:p>
    <w:p w:rsidR="00916068" w:rsidRPr="002C4C67" w:rsidRDefault="00916068" w:rsidP="00596AC4">
      <w:pPr>
        <w:spacing w:after="0"/>
        <w:jc w:val="right"/>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Zatwierdzono w dniu: </w:t>
      </w:r>
    </w:p>
    <w:p w:rsidR="00916068" w:rsidRPr="002C4C67" w:rsidRDefault="00916068" w:rsidP="00596AC4">
      <w:pPr>
        <w:spacing w:after="0"/>
        <w:jc w:val="right"/>
        <w:rPr>
          <w:rFonts w:ascii="Times New Roman" w:hAnsi="Times New Roman" w:cs="Times New Roman"/>
          <w:sz w:val="24"/>
          <w:szCs w:val="24"/>
          <w:lang w:eastAsia="ar-SA"/>
        </w:rPr>
      </w:pPr>
    </w:p>
    <w:p w:rsidR="00916068" w:rsidRPr="002C4C67" w:rsidRDefault="005B4F2B" w:rsidP="00596AC4">
      <w:pPr>
        <w:spacing w:after="0"/>
        <w:jc w:val="right"/>
        <w:rPr>
          <w:rFonts w:ascii="Times New Roman" w:hAnsi="Times New Roman" w:cs="Times New Roman"/>
          <w:sz w:val="24"/>
          <w:szCs w:val="24"/>
          <w:lang w:eastAsia="ar-SA"/>
        </w:rPr>
      </w:pPr>
      <w:r>
        <w:rPr>
          <w:rFonts w:ascii="Times New Roman" w:hAnsi="Times New Roman" w:cs="Times New Roman"/>
          <w:sz w:val="24"/>
          <w:szCs w:val="24"/>
          <w:lang w:eastAsia="ar-SA"/>
        </w:rPr>
        <w:t>22</w:t>
      </w:r>
      <w:r w:rsidR="00916068" w:rsidRPr="002C4C67">
        <w:rPr>
          <w:rFonts w:ascii="Times New Roman" w:hAnsi="Times New Roman" w:cs="Times New Roman"/>
          <w:sz w:val="24"/>
          <w:szCs w:val="24"/>
          <w:lang w:eastAsia="ar-SA"/>
        </w:rPr>
        <w:t xml:space="preserve">.01.2010 r. </w:t>
      </w:r>
    </w:p>
    <w:p w:rsidR="00916068" w:rsidRDefault="00916068" w:rsidP="00596AC4">
      <w:pPr>
        <w:spacing w:after="0"/>
        <w:jc w:val="right"/>
        <w:rPr>
          <w:rFonts w:ascii="Times New Roman" w:hAnsi="Times New Roman" w:cs="Times New Roman"/>
          <w:sz w:val="24"/>
          <w:szCs w:val="24"/>
          <w:lang w:eastAsia="ar-SA"/>
        </w:rPr>
      </w:pPr>
    </w:p>
    <w:p w:rsidR="008A1A95" w:rsidRDefault="008A1A95" w:rsidP="00596AC4">
      <w:pPr>
        <w:spacing w:after="0"/>
        <w:jc w:val="right"/>
        <w:rPr>
          <w:rFonts w:ascii="Times New Roman" w:hAnsi="Times New Roman" w:cs="Times New Roman"/>
          <w:sz w:val="24"/>
          <w:szCs w:val="24"/>
          <w:lang w:eastAsia="ar-SA"/>
        </w:rPr>
      </w:pPr>
    </w:p>
    <w:p w:rsidR="008A1A95" w:rsidRPr="002C4C67" w:rsidRDefault="008A1A95" w:rsidP="00596AC4">
      <w:pPr>
        <w:spacing w:after="0"/>
        <w:jc w:val="right"/>
        <w:rPr>
          <w:rFonts w:ascii="Times New Roman" w:hAnsi="Times New Roman" w:cs="Times New Roman"/>
          <w:sz w:val="24"/>
          <w:szCs w:val="24"/>
          <w:lang w:eastAsia="ar-SA"/>
        </w:rPr>
      </w:pPr>
    </w:p>
    <w:p w:rsidR="00916068" w:rsidRDefault="008A1A95" w:rsidP="00596AC4">
      <w:pPr>
        <w:spacing w:after="0"/>
        <w:jc w:val="right"/>
        <w:rPr>
          <w:rFonts w:ascii="Times New Roman" w:hAnsi="Times New Roman" w:cs="Times New Roman"/>
          <w:sz w:val="24"/>
          <w:szCs w:val="24"/>
          <w:lang w:eastAsia="ar-SA"/>
        </w:rPr>
      </w:pPr>
      <w:r>
        <w:rPr>
          <w:rFonts w:ascii="Times New Roman" w:hAnsi="Times New Roman" w:cs="Times New Roman"/>
          <w:sz w:val="24"/>
          <w:szCs w:val="24"/>
          <w:lang w:eastAsia="ar-SA"/>
        </w:rPr>
        <w:t xml:space="preserve">Sławomir Kaźmierski </w:t>
      </w:r>
    </w:p>
    <w:p w:rsidR="008A1A95" w:rsidRPr="002C4C67" w:rsidRDefault="008A1A95" w:rsidP="00596AC4">
      <w:pPr>
        <w:spacing w:after="0"/>
        <w:jc w:val="right"/>
        <w:rPr>
          <w:rFonts w:ascii="Times New Roman" w:hAnsi="Times New Roman" w:cs="Times New Roman"/>
          <w:sz w:val="24"/>
          <w:szCs w:val="24"/>
          <w:lang w:eastAsia="ar-SA"/>
        </w:rPr>
      </w:pPr>
      <w:r>
        <w:rPr>
          <w:rFonts w:ascii="Times New Roman" w:hAnsi="Times New Roman" w:cs="Times New Roman"/>
          <w:sz w:val="24"/>
          <w:szCs w:val="24"/>
          <w:lang w:eastAsia="ar-SA"/>
        </w:rPr>
        <w:t xml:space="preserve">Wójt Gminy Suchy Dąb </w:t>
      </w:r>
    </w:p>
    <w:p w:rsidR="00916068" w:rsidRPr="002C4C67" w:rsidRDefault="00916068" w:rsidP="00596AC4">
      <w:pPr>
        <w:spacing w:after="0"/>
        <w:rPr>
          <w:rFonts w:ascii="Times New Roman" w:hAnsi="Times New Roman" w:cs="Times New Roman"/>
          <w:sz w:val="24"/>
          <w:szCs w:val="24"/>
          <w:lang w:eastAsia="ar-SA"/>
        </w:rPr>
      </w:pPr>
    </w:p>
    <w:p w:rsidR="00916068" w:rsidRDefault="00916068" w:rsidP="00596AC4">
      <w:pPr>
        <w:spacing w:after="0"/>
        <w:rPr>
          <w:rFonts w:ascii="Times New Roman" w:hAnsi="Times New Roman" w:cs="Times New Roman"/>
          <w:sz w:val="24"/>
          <w:szCs w:val="24"/>
          <w:lang w:eastAsia="ar-SA"/>
        </w:rPr>
      </w:pPr>
    </w:p>
    <w:p w:rsidR="00916068" w:rsidRDefault="00916068" w:rsidP="00596AC4">
      <w:pPr>
        <w:spacing w:after="0"/>
        <w:rPr>
          <w:rFonts w:ascii="Times New Roman" w:hAnsi="Times New Roman" w:cs="Times New Roman"/>
          <w:sz w:val="24"/>
          <w:szCs w:val="24"/>
          <w:lang w:eastAsia="ar-SA"/>
        </w:rPr>
      </w:pPr>
    </w:p>
    <w:p w:rsidR="00916068" w:rsidRDefault="00916068" w:rsidP="00596AC4">
      <w:pPr>
        <w:spacing w:after="0"/>
        <w:rPr>
          <w:rFonts w:ascii="Times New Roman" w:hAnsi="Times New Roman" w:cs="Times New Roman"/>
          <w:sz w:val="24"/>
          <w:szCs w:val="24"/>
          <w:lang w:eastAsia="ar-SA"/>
        </w:rPr>
      </w:pPr>
    </w:p>
    <w:p w:rsidR="008A1A95" w:rsidRDefault="008A1A95" w:rsidP="00596AC4">
      <w:pPr>
        <w:spacing w:after="0"/>
        <w:rPr>
          <w:rFonts w:ascii="Times New Roman" w:hAnsi="Times New Roman" w:cs="Times New Roman"/>
          <w:sz w:val="24"/>
          <w:szCs w:val="24"/>
          <w:lang w:eastAsia="ar-SA"/>
        </w:rPr>
      </w:pPr>
    </w:p>
    <w:p w:rsidR="008A1A95" w:rsidRDefault="008A1A95" w:rsidP="00596AC4">
      <w:pPr>
        <w:spacing w:after="0"/>
        <w:rPr>
          <w:rFonts w:ascii="Times New Roman" w:hAnsi="Times New Roman" w:cs="Times New Roman"/>
          <w:sz w:val="24"/>
          <w:szCs w:val="24"/>
          <w:lang w:eastAsia="ar-SA"/>
        </w:rPr>
      </w:pPr>
    </w:p>
    <w:p w:rsidR="008A1A95" w:rsidRDefault="008A1A95" w:rsidP="00596AC4">
      <w:pPr>
        <w:spacing w:after="0"/>
        <w:rPr>
          <w:rFonts w:ascii="Times New Roman" w:hAnsi="Times New Roman" w:cs="Times New Roman"/>
          <w:sz w:val="24"/>
          <w:szCs w:val="24"/>
          <w:lang w:eastAsia="ar-SA"/>
        </w:rPr>
      </w:pPr>
    </w:p>
    <w:p w:rsidR="008A1A95" w:rsidRDefault="008A1A95" w:rsidP="00596AC4">
      <w:pPr>
        <w:spacing w:after="0"/>
        <w:rPr>
          <w:rFonts w:ascii="Times New Roman" w:hAnsi="Times New Roman" w:cs="Times New Roman"/>
          <w:sz w:val="24"/>
          <w:szCs w:val="24"/>
          <w:lang w:eastAsia="ar-SA"/>
        </w:rPr>
      </w:pPr>
    </w:p>
    <w:p w:rsidR="008A1A95" w:rsidRDefault="008A1A95" w:rsidP="00596AC4">
      <w:pPr>
        <w:spacing w:after="0"/>
        <w:rPr>
          <w:rFonts w:ascii="Times New Roman" w:hAnsi="Times New Roman" w:cs="Times New Roman"/>
          <w:sz w:val="24"/>
          <w:szCs w:val="24"/>
          <w:lang w:eastAsia="ar-SA"/>
        </w:rPr>
      </w:pPr>
    </w:p>
    <w:p w:rsidR="008A1A95" w:rsidRDefault="008A1A95" w:rsidP="00596AC4">
      <w:pPr>
        <w:spacing w:after="0"/>
        <w:rPr>
          <w:rFonts w:ascii="Times New Roman" w:hAnsi="Times New Roman" w:cs="Times New Roman"/>
          <w:sz w:val="24"/>
          <w:szCs w:val="24"/>
          <w:lang w:eastAsia="ar-SA"/>
        </w:rPr>
      </w:pPr>
    </w:p>
    <w:p w:rsidR="00916068" w:rsidRPr="002C4C67" w:rsidRDefault="00916068" w:rsidP="00596AC4">
      <w:pPr>
        <w:spacing w:after="0"/>
        <w:rPr>
          <w:rFonts w:ascii="Times New Roman" w:hAnsi="Times New Roman" w:cs="Times New Roman"/>
          <w:sz w:val="24"/>
          <w:szCs w:val="24"/>
          <w:lang w:eastAsia="ar-SA"/>
        </w:rPr>
      </w:pPr>
    </w:p>
    <w:p w:rsidR="00916068" w:rsidRPr="002C4C67" w:rsidRDefault="00916068" w:rsidP="00596AC4">
      <w:pPr>
        <w:widowControl w:val="0"/>
        <w:numPr>
          <w:ilvl w:val="0"/>
          <w:numId w:val="1"/>
        </w:numPr>
        <w:tabs>
          <w:tab w:val="left" w:pos="720"/>
        </w:tabs>
        <w:suppressAutoHyphens/>
        <w:spacing w:after="0" w:line="240" w:lineRule="auto"/>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lastRenderedPageBreak/>
        <w:t>ZAMAWIAJĄCY:</w:t>
      </w:r>
    </w:p>
    <w:p w:rsidR="00916068" w:rsidRPr="002C4C67" w:rsidRDefault="00916068" w:rsidP="00596AC4">
      <w:pPr>
        <w:spacing w:after="0"/>
        <w:ind w:left="360"/>
        <w:rPr>
          <w:rFonts w:ascii="Times New Roman" w:hAnsi="Times New Roman" w:cs="Times New Roman"/>
          <w:b/>
          <w:bCs/>
          <w:sz w:val="24"/>
          <w:szCs w:val="24"/>
          <w:lang w:eastAsia="ar-SA"/>
        </w:rPr>
      </w:pPr>
    </w:p>
    <w:p w:rsidR="00916068" w:rsidRPr="002C4C67" w:rsidRDefault="00916068" w:rsidP="00596AC4">
      <w:pPr>
        <w:spacing w:after="0"/>
        <w:ind w:firstLine="709"/>
        <w:rPr>
          <w:rFonts w:ascii="Times New Roman" w:hAnsi="Times New Roman" w:cs="Times New Roman"/>
          <w:sz w:val="24"/>
          <w:szCs w:val="24"/>
          <w:lang w:eastAsia="ar-SA"/>
        </w:rPr>
      </w:pPr>
      <w:r w:rsidRPr="002C4C67">
        <w:rPr>
          <w:rFonts w:ascii="Times New Roman" w:hAnsi="Times New Roman" w:cs="Times New Roman"/>
          <w:sz w:val="24"/>
          <w:szCs w:val="24"/>
          <w:lang w:eastAsia="ar-SA"/>
        </w:rPr>
        <w:t>GMIN</w:t>
      </w:r>
      <w:r>
        <w:rPr>
          <w:rFonts w:ascii="Times New Roman" w:hAnsi="Times New Roman" w:cs="Times New Roman"/>
          <w:sz w:val="24"/>
          <w:szCs w:val="24"/>
          <w:lang w:eastAsia="ar-SA"/>
        </w:rPr>
        <w:t>A</w:t>
      </w:r>
      <w:r w:rsidRPr="002C4C67">
        <w:rPr>
          <w:rFonts w:ascii="Times New Roman" w:hAnsi="Times New Roman" w:cs="Times New Roman"/>
          <w:sz w:val="24"/>
          <w:szCs w:val="24"/>
          <w:lang w:eastAsia="ar-SA"/>
        </w:rPr>
        <w:t xml:space="preserve"> </w:t>
      </w:r>
      <w:r w:rsidR="008A1A95">
        <w:rPr>
          <w:rFonts w:ascii="Times New Roman" w:hAnsi="Times New Roman" w:cs="Times New Roman"/>
          <w:sz w:val="24"/>
          <w:szCs w:val="24"/>
          <w:lang w:eastAsia="ar-SA"/>
        </w:rPr>
        <w:t xml:space="preserve">SUCHY DĄB </w:t>
      </w:r>
    </w:p>
    <w:p w:rsidR="00916068" w:rsidRPr="002C4C67" w:rsidRDefault="008A1A95" w:rsidP="00596AC4">
      <w:pPr>
        <w:spacing w:after="0"/>
        <w:ind w:firstLine="709"/>
        <w:rPr>
          <w:rFonts w:ascii="Times New Roman" w:hAnsi="Times New Roman" w:cs="Times New Roman"/>
          <w:sz w:val="24"/>
          <w:szCs w:val="24"/>
          <w:lang w:eastAsia="ar-SA"/>
        </w:rPr>
      </w:pPr>
      <w:r>
        <w:rPr>
          <w:rFonts w:ascii="Times New Roman" w:hAnsi="Times New Roman" w:cs="Times New Roman"/>
          <w:sz w:val="24"/>
          <w:szCs w:val="24"/>
          <w:lang w:eastAsia="ar-SA"/>
        </w:rPr>
        <w:t>UL. GDAŃSKA 17</w:t>
      </w:r>
    </w:p>
    <w:p w:rsidR="00916068" w:rsidRPr="002C4C67" w:rsidRDefault="008A1A95" w:rsidP="00596AC4">
      <w:pPr>
        <w:spacing w:after="0"/>
        <w:ind w:firstLine="709"/>
        <w:rPr>
          <w:rFonts w:ascii="Times New Roman" w:hAnsi="Times New Roman" w:cs="Times New Roman"/>
          <w:sz w:val="24"/>
          <w:szCs w:val="24"/>
          <w:lang w:eastAsia="ar-SA"/>
        </w:rPr>
      </w:pPr>
      <w:r>
        <w:rPr>
          <w:rFonts w:ascii="Times New Roman" w:hAnsi="Times New Roman" w:cs="Times New Roman"/>
          <w:sz w:val="24"/>
          <w:szCs w:val="24"/>
          <w:lang w:eastAsia="ar-SA"/>
        </w:rPr>
        <w:t>83-022</w:t>
      </w:r>
      <w:r w:rsidR="00916068" w:rsidRPr="002C4C67">
        <w:rPr>
          <w:rFonts w:ascii="Times New Roman" w:hAnsi="Times New Roman" w:cs="Times New Roman"/>
          <w:sz w:val="24"/>
          <w:szCs w:val="24"/>
          <w:lang w:eastAsia="ar-SA"/>
        </w:rPr>
        <w:t xml:space="preserve"> S</w:t>
      </w:r>
      <w:r>
        <w:rPr>
          <w:rFonts w:ascii="Times New Roman" w:hAnsi="Times New Roman" w:cs="Times New Roman"/>
          <w:sz w:val="24"/>
          <w:szCs w:val="24"/>
          <w:lang w:eastAsia="ar-SA"/>
        </w:rPr>
        <w:t xml:space="preserve">UCHY DĄB </w:t>
      </w:r>
    </w:p>
    <w:p w:rsidR="00916068" w:rsidRPr="002C4C67" w:rsidRDefault="00916068" w:rsidP="00596AC4">
      <w:pPr>
        <w:spacing w:after="0"/>
        <w:ind w:firstLine="709"/>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tel. </w:t>
      </w:r>
      <w:r w:rsidR="008A1A95">
        <w:rPr>
          <w:rFonts w:ascii="Times New Roman" w:hAnsi="Times New Roman" w:cs="Times New Roman"/>
          <w:sz w:val="24"/>
          <w:szCs w:val="24"/>
          <w:lang w:eastAsia="ar-SA"/>
        </w:rPr>
        <w:t>58 682 86 20</w:t>
      </w:r>
    </w:p>
    <w:p w:rsidR="00916068" w:rsidRPr="002C4C67" w:rsidRDefault="00916068" w:rsidP="00596AC4">
      <w:pPr>
        <w:spacing w:after="0"/>
        <w:ind w:firstLine="709"/>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fax. </w:t>
      </w:r>
      <w:r w:rsidR="008A1A95">
        <w:rPr>
          <w:rFonts w:ascii="Times New Roman" w:hAnsi="Times New Roman" w:cs="Times New Roman"/>
          <w:sz w:val="24"/>
          <w:szCs w:val="24"/>
          <w:lang w:eastAsia="ar-SA"/>
        </w:rPr>
        <w:t>58 682 86 20</w:t>
      </w:r>
    </w:p>
    <w:p w:rsidR="00916068" w:rsidRPr="002C4C67" w:rsidRDefault="00D0530C" w:rsidP="00596AC4">
      <w:pPr>
        <w:spacing w:after="0"/>
        <w:ind w:firstLine="709"/>
        <w:rPr>
          <w:rFonts w:ascii="Times New Roman" w:hAnsi="Times New Roman" w:cs="Times New Roman"/>
          <w:sz w:val="24"/>
          <w:szCs w:val="24"/>
        </w:rPr>
      </w:pPr>
      <w:hyperlink r:id="rId5" w:history="1">
        <w:r w:rsidR="00610920" w:rsidRPr="00893379">
          <w:rPr>
            <w:rStyle w:val="Hipercze"/>
            <w:rFonts w:ascii="Times New Roman" w:hAnsi="Times New Roman" w:cs="Times New Roman"/>
            <w:sz w:val="24"/>
            <w:szCs w:val="24"/>
            <w:lang w:eastAsia="ar-SA"/>
          </w:rPr>
          <w:t>www.suchy-dab.pl</w:t>
        </w:r>
      </w:hyperlink>
    </w:p>
    <w:p w:rsidR="00610920" w:rsidRDefault="00610920" w:rsidP="00610920">
      <w:pPr>
        <w:spacing w:after="0"/>
        <w:rPr>
          <w:sz w:val="20"/>
          <w:szCs w:val="20"/>
        </w:rPr>
      </w:pPr>
      <w:r>
        <w:rPr>
          <w:sz w:val="20"/>
          <w:szCs w:val="20"/>
        </w:rPr>
        <w:t xml:space="preserve">                </w:t>
      </w:r>
      <w:hyperlink r:id="rId6" w:history="1">
        <w:r>
          <w:rPr>
            <w:rStyle w:val="Hipercze"/>
            <w:sz w:val="20"/>
            <w:szCs w:val="20"/>
          </w:rPr>
          <w:t>gmina@suchy-dab.pl</w:t>
        </w:r>
      </w:hyperlink>
      <w:r>
        <w:rPr>
          <w:sz w:val="20"/>
          <w:szCs w:val="20"/>
        </w:rPr>
        <w:t xml:space="preserve"> </w:t>
      </w:r>
    </w:p>
    <w:p w:rsidR="00610920" w:rsidRDefault="00610920" w:rsidP="00610920">
      <w:pPr>
        <w:spacing w:after="0"/>
        <w:rPr>
          <w:sz w:val="20"/>
          <w:szCs w:val="20"/>
        </w:rPr>
      </w:pPr>
      <w:r>
        <w:rPr>
          <w:sz w:val="20"/>
          <w:szCs w:val="20"/>
        </w:rPr>
        <w:t xml:space="preserve">     </w:t>
      </w:r>
    </w:p>
    <w:p w:rsidR="00916068" w:rsidRPr="002C4C67" w:rsidRDefault="000046C6" w:rsidP="00610920">
      <w:pPr>
        <w:spacing w:after="0"/>
        <w:rPr>
          <w:rFonts w:ascii="Times New Roman" w:hAnsi="Times New Roman" w:cs="Times New Roman"/>
          <w:b/>
          <w:bCs/>
          <w:sz w:val="24"/>
          <w:szCs w:val="24"/>
          <w:lang w:eastAsia="ar-SA"/>
        </w:rPr>
      </w:pPr>
      <w:r>
        <w:rPr>
          <w:rFonts w:ascii="Times New Roman" w:hAnsi="Times New Roman" w:cs="Times New Roman"/>
          <w:b/>
          <w:bCs/>
          <w:sz w:val="24"/>
          <w:szCs w:val="24"/>
          <w:lang w:eastAsia="ar-SA"/>
        </w:rPr>
        <w:t xml:space="preserve">      </w:t>
      </w:r>
      <w:r w:rsidR="00916068" w:rsidRPr="002C4C67">
        <w:rPr>
          <w:rFonts w:ascii="Times New Roman" w:hAnsi="Times New Roman" w:cs="Times New Roman"/>
          <w:b/>
          <w:bCs/>
          <w:sz w:val="24"/>
          <w:szCs w:val="24"/>
          <w:lang w:eastAsia="ar-SA"/>
        </w:rPr>
        <w:t>TRYB UDZIELANIA ZAMÓWIENIA:</w:t>
      </w:r>
    </w:p>
    <w:p w:rsidR="00916068" w:rsidRPr="002C4C67" w:rsidRDefault="00916068" w:rsidP="00596AC4">
      <w:pPr>
        <w:spacing w:after="0"/>
        <w:ind w:left="708"/>
        <w:rPr>
          <w:rFonts w:ascii="Times New Roman" w:hAnsi="Times New Roman" w:cs="Times New Roman"/>
          <w:sz w:val="24"/>
          <w:szCs w:val="24"/>
          <w:lang w:eastAsia="ar-SA"/>
        </w:rPr>
      </w:pPr>
    </w:p>
    <w:p w:rsidR="00916068" w:rsidRPr="002C4C67" w:rsidRDefault="00916068" w:rsidP="00596AC4">
      <w:pPr>
        <w:spacing w:after="0"/>
        <w:ind w:left="708"/>
        <w:rPr>
          <w:rFonts w:ascii="Times New Roman" w:hAnsi="Times New Roman" w:cs="Times New Roman"/>
          <w:b/>
          <w:bCs/>
          <w:sz w:val="24"/>
          <w:szCs w:val="24"/>
          <w:lang w:eastAsia="ar-SA"/>
        </w:rPr>
      </w:pPr>
      <w:r w:rsidRPr="002C4C67">
        <w:rPr>
          <w:rFonts w:ascii="Times New Roman" w:hAnsi="Times New Roman" w:cs="Times New Roman"/>
          <w:sz w:val="24"/>
          <w:szCs w:val="24"/>
          <w:lang w:eastAsia="ar-SA"/>
        </w:rPr>
        <w:t xml:space="preserve">Postępowanie prowadzone jest w trybie: </w:t>
      </w:r>
      <w:r w:rsidRPr="002C4C67">
        <w:rPr>
          <w:rFonts w:ascii="Times New Roman" w:hAnsi="Times New Roman" w:cs="Times New Roman"/>
          <w:b/>
          <w:bCs/>
          <w:sz w:val="24"/>
          <w:szCs w:val="24"/>
          <w:lang w:eastAsia="ar-SA"/>
        </w:rPr>
        <w:t xml:space="preserve">przetargu nieograniczonego. </w:t>
      </w:r>
    </w:p>
    <w:p w:rsidR="00916068" w:rsidRPr="002C4C67" w:rsidRDefault="00916068" w:rsidP="00596AC4">
      <w:pPr>
        <w:spacing w:after="0"/>
        <w:rPr>
          <w:rFonts w:ascii="Times New Roman" w:hAnsi="Times New Roman" w:cs="Times New Roman"/>
          <w:b/>
          <w:bCs/>
          <w:sz w:val="24"/>
          <w:szCs w:val="24"/>
          <w:lang w:eastAsia="ar-SA"/>
        </w:rPr>
      </w:pPr>
    </w:p>
    <w:p w:rsidR="00916068" w:rsidRPr="002C4C67" w:rsidRDefault="00916068" w:rsidP="00596AC4">
      <w:pPr>
        <w:widowControl w:val="0"/>
        <w:numPr>
          <w:ilvl w:val="0"/>
          <w:numId w:val="1"/>
        </w:numPr>
        <w:tabs>
          <w:tab w:val="left" w:pos="720"/>
        </w:tabs>
        <w:suppressAutoHyphens/>
        <w:spacing w:after="0" w:line="240" w:lineRule="auto"/>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 xml:space="preserve">OPIS PRZEDMIOTU ZAMÓWIENIA: </w:t>
      </w:r>
    </w:p>
    <w:p w:rsidR="00916068" w:rsidRPr="002C4C67" w:rsidRDefault="00916068" w:rsidP="00596AC4">
      <w:pPr>
        <w:spacing w:after="0"/>
        <w:rPr>
          <w:rFonts w:ascii="Times New Roman" w:hAnsi="Times New Roman" w:cs="Times New Roman"/>
          <w:b/>
          <w:bCs/>
          <w:sz w:val="24"/>
          <w:szCs w:val="24"/>
          <w:lang w:eastAsia="ar-SA"/>
        </w:rPr>
      </w:pPr>
    </w:p>
    <w:p w:rsidR="00E07D13" w:rsidRDefault="00916068" w:rsidP="00E07D13">
      <w:pPr>
        <w:spacing w:after="0"/>
        <w:jc w:val="both"/>
        <w:rPr>
          <w:rFonts w:ascii="Times New Roman" w:hAnsi="Times New Roman" w:cs="Times New Roman"/>
          <w:bCs/>
          <w:sz w:val="24"/>
          <w:szCs w:val="24"/>
        </w:rPr>
      </w:pPr>
      <w:r>
        <w:rPr>
          <w:rFonts w:ascii="Times New Roman" w:hAnsi="Times New Roman" w:cs="Times New Roman"/>
          <w:sz w:val="24"/>
          <w:szCs w:val="24"/>
          <w:lang w:eastAsia="ar-SA"/>
        </w:rPr>
        <w:t>1/</w:t>
      </w:r>
      <w:r>
        <w:t xml:space="preserve"> </w:t>
      </w:r>
      <w:r w:rsidRPr="00E07C60">
        <w:rPr>
          <w:rFonts w:ascii="Times New Roman" w:hAnsi="Times New Roman" w:cs="Times New Roman"/>
          <w:sz w:val="24"/>
          <w:szCs w:val="24"/>
        </w:rPr>
        <w:t xml:space="preserve">Przedmiotem niniejszego zamówienia jest przebudowa </w:t>
      </w:r>
      <w:r w:rsidR="00E07D13" w:rsidRPr="00E07D13">
        <w:rPr>
          <w:rFonts w:ascii="Times New Roman" w:hAnsi="Times New Roman" w:cs="Times New Roman"/>
          <w:bCs/>
          <w:sz w:val="24"/>
          <w:szCs w:val="24"/>
        </w:rPr>
        <w:t xml:space="preserve">linii energetycznej SN-15 </w:t>
      </w:r>
      <w:proofErr w:type="spellStart"/>
      <w:r w:rsidR="00E07D13" w:rsidRPr="00E07D13">
        <w:rPr>
          <w:rFonts w:ascii="Times New Roman" w:hAnsi="Times New Roman" w:cs="Times New Roman"/>
          <w:bCs/>
          <w:sz w:val="24"/>
          <w:szCs w:val="24"/>
        </w:rPr>
        <w:t>kV</w:t>
      </w:r>
      <w:proofErr w:type="spellEnd"/>
      <w:r w:rsidR="00E07D13" w:rsidRPr="00E07D13">
        <w:rPr>
          <w:rFonts w:ascii="Times New Roman" w:hAnsi="Times New Roman" w:cs="Times New Roman"/>
          <w:bCs/>
          <w:sz w:val="24"/>
          <w:szCs w:val="24"/>
        </w:rPr>
        <w:t xml:space="preserve">, budowa linii napowietrzno-kablowej z demontażem linii napowietrznej związanej z usunięciem kolizji linii SN z projektowaną zabudową działki nr 395/6 przy ulicy Podcieniowej w miejscowości Suchy Dąb, gm. Suchy Dąb. </w:t>
      </w:r>
    </w:p>
    <w:p w:rsidR="00E07D13" w:rsidRPr="00E07D13" w:rsidRDefault="00E07D13" w:rsidP="00E07D13">
      <w:pPr>
        <w:spacing w:after="0"/>
        <w:jc w:val="both"/>
        <w:rPr>
          <w:rFonts w:ascii="Times New Roman" w:hAnsi="Times New Roman" w:cs="Times New Roman"/>
          <w:sz w:val="24"/>
          <w:szCs w:val="24"/>
        </w:rPr>
      </w:pPr>
      <w:r>
        <w:rPr>
          <w:rFonts w:ascii="Times New Roman" w:hAnsi="Times New Roman" w:cs="Times New Roman"/>
          <w:bCs/>
          <w:sz w:val="24"/>
          <w:szCs w:val="24"/>
        </w:rPr>
        <w:t>Z uwagi, na kolizję linii napowietrznej SN-15kV, AFL 3x70 nr 050100, z projektowaną zabudową na działce nr 395/6, istniejącą linię przebudować poprzez skablowanie.</w:t>
      </w:r>
    </w:p>
    <w:p w:rsidR="00916068" w:rsidRPr="002C4C67" w:rsidRDefault="00916068" w:rsidP="00E07D13">
      <w:pPr>
        <w:spacing w:after="0"/>
        <w:jc w:val="both"/>
        <w:rPr>
          <w:rFonts w:ascii="Times New Roman" w:hAnsi="Times New Roman" w:cs="Times New Roman"/>
          <w:sz w:val="24"/>
          <w:szCs w:val="24"/>
        </w:rPr>
      </w:pPr>
      <w:r w:rsidRPr="002C4C67">
        <w:rPr>
          <w:rFonts w:ascii="Times New Roman" w:hAnsi="Times New Roman" w:cs="Times New Roman"/>
          <w:sz w:val="24"/>
          <w:szCs w:val="24"/>
          <w:lang w:eastAsia="ar-SA"/>
        </w:rPr>
        <w:t>2</w:t>
      </w:r>
      <w:r>
        <w:rPr>
          <w:rFonts w:ascii="Times New Roman" w:hAnsi="Times New Roman" w:cs="Times New Roman"/>
          <w:sz w:val="24"/>
          <w:szCs w:val="24"/>
          <w:lang w:eastAsia="ar-SA"/>
        </w:rPr>
        <w:t>/</w:t>
      </w:r>
      <w:r w:rsidRPr="002C4C67">
        <w:rPr>
          <w:rFonts w:ascii="Times New Roman" w:hAnsi="Times New Roman" w:cs="Times New Roman"/>
          <w:sz w:val="24"/>
          <w:szCs w:val="24"/>
          <w:lang w:eastAsia="ar-SA"/>
        </w:rPr>
        <w:t xml:space="preserve"> </w:t>
      </w:r>
      <w:r w:rsidRPr="002C4C67">
        <w:rPr>
          <w:rFonts w:ascii="Times New Roman" w:hAnsi="Times New Roman" w:cs="Times New Roman"/>
          <w:sz w:val="24"/>
          <w:szCs w:val="24"/>
        </w:rPr>
        <w:t xml:space="preserve">Szczegółowy opis przedmiotu zamówienia zawiera przedmiar robót stanowiący </w:t>
      </w:r>
      <w:r>
        <w:rPr>
          <w:rFonts w:ascii="Times New Roman" w:hAnsi="Times New Roman" w:cs="Times New Roman"/>
          <w:sz w:val="24"/>
          <w:szCs w:val="24"/>
        </w:rPr>
        <w:br/>
        <w:t xml:space="preserve">     </w:t>
      </w:r>
      <w:r w:rsidRPr="002C4C67">
        <w:rPr>
          <w:rFonts w:ascii="Times New Roman" w:hAnsi="Times New Roman" w:cs="Times New Roman"/>
          <w:sz w:val="24"/>
          <w:szCs w:val="24"/>
        </w:rPr>
        <w:t xml:space="preserve">załącznik Nr 2 do SIWZ. </w:t>
      </w:r>
    </w:p>
    <w:p w:rsidR="002343DB" w:rsidRDefault="00916068" w:rsidP="00E07D13">
      <w:pPr>
        <w:spacing w:after="0"/>
        <w:rPr>
          <w:rFonts w:ascii="Times New Roman" w:hAnsi="Times New Roman" w:cs="Times New Roman"/>
          <w:sz w:val="24"/>
          <w:szCs w:val="24"/>
          <w:lang w:eastAsia="ar-SA"/>
        </w:rPr>
      </w:pPr>
      <w:r w:rsidRPr="002C4C67">
        <w:rPr>
          <w:rFonts w:ascii="Times New Roman" w:hAnsi="Times New Roman" w:cs="Times New Roman"/>
          <w:sz w:val="24"/>
          <w:szCs w:val="24"/>
          <w:lang w:eastAsia="ar-SA"/>
        </w:rPr>
        <w:t>3</w:t>
      </w:r>
      <w:r>
        <w:rPr>
          <w:rFonts w:ascii="Times New Roman" w:hAnsi="Times New Roman" w:cs="Times New Roman"/>
          <w:sz w:val="24"/>
          <w:szCs w:val="24"/>
          <w:lang w:eastAsia="ar-SA"/>
        </w:rPr>
        <w:t>/</w:t>
      </w:r>
      <w:r w:rsidRPr="002C4C67">
        <w:rPr>
          <w:rFonts w:ascii="Times New Roman" w:hAnsi="Times New Roman" w:cs="Times New Roman"/>
          <w:sz w:val="24"/>
          <w:szCs w:val="24"/>
          <w:lang w:eastAsia="ar-SA"/>
        </w:rPr>
        <w:t xml:space="preserve"> Wspólny Słownik Zamówień:  </w:t>
      </w:r>
    </w:p>
    <w:p w:rsidR="00916068" w:rsidRDefault="002343DB" w:rsidP="00E07D13">
      <w:pPr>
        <w:spacing w:after="0"/>
        <w:rPr>
          <w:rStyle w:val="textsmallnolink"/>
          <w:rFonts w:ascii="Times New Roman" w:hAnsi="Times New Roman" w:cs="Times New Roman"/>
        </w:rPr>
      </w:pPr>
      <w:r>
        <w:rPr>
          <w:rStyle w:val="textsmallnolink"/>
          <w:rFonts w:ascii="Times New Roman" w:hAnsi="Times New Roman" w:cs="Times New Roman"/>
        </w:rPr>
        <w:t>CPV 45315300-1  linie energetyczne kablowe</w:t>
      </w:r>
    </w:p>
    <w:p w:rsidR="002343DB" w:rsidRPr="002343DB" w:rsidRDefault="002343DB" w:rsidP="00E07D13">
      <w:pPr>
        <w:spacing w:after="0"/>
        <w:rPr>
          <w:rFonts w:ascii="Times New Roman" w:hAnsi="Times New Roman" w:cs="Times New Roman"/>
          <w:bCs/>
          <w:sz w:val="24"/>
          <w:szCs w:val="24"/>
          <w:lang w:eastAsia="ar-SA"/>
        </w:rPr>
      </w:pPr>
      <w:r w:rsidRPr="002343DB">
        <w:rPr>
          <w:rFonts w:ascii="Times New Roman" w:hAnsi="Times New Roman" w:cs="Times New Roman"/>
          <w:bCs/>
          <w:sz w:val="24"/>
          <w:szCs w:val="24"/>
          <w:lang w:eastAsia="ar-SA"/>
        </w:rPr>
        <w:t>CPV</w:t>
      </w:r>
      <w:r>
        <w:rPr>
          <w:rFonts w:ascii="Times New Roman" w:hAnsi="Times New Roman" w:cs="Times New Roman"/>
          <w:bCs/>
          <w:sz w:val="24"/>
          <w:szCs w:val="24"/>
          <w:lang w:eastAsia="ar-SA"/>
        </w:rPr>
        <w:t xml:space="preserve"> 45232210-7 – linie energetyczne napowietrzne</w:t>
      </w:r>
    </w:p>
    <w:p w:rsidR="00916068" w:rsidRPr="002C4C67" w:rsidRDefault="00916068" w:rsidP="00E07D13">
      <w:pPr>
        <w:spacing w:after="0"/>
        <w:rPr>
          <w:rFonts w:ascii="Times New Roman" w:hAnsi="Times New Roman" w:cs="Times New Roman"/>
          <w:sz w:val="24"/>
          <w:szCs w:val="24"/>
          <w:lang w:eastAsia="ar-SA"/>
        </w:rPr>
      </w:pPr>
      <w:r w:rsidRPr="002C4C67">
        <w:rPr>
          <w:rFonts w:ascii="Times New Roman" w:hAnsi="Times New Roman" w:cs="Times New Roman"/>
          <w:sz w:val="24"/>
          <w:szCs w:val="24"/>
          <w:lang w:eastAsia="ar-SA"/>
        </w:rPr>
        <w:t>4</w:t>
      </w:r>
      <w:r>
        <w:rPr>
          <w:rFonts w:ascii="Times New Roman" w:hAnsi="Times New Roman" w:cs="Times New Roman"/>
          <w:sz w:val="24"/>
          <w:szCs w:val="24"/>
          <w:lang w:eastAsia="ar-SA"/>
        </w:rPr>
        <w:t>/</w:t>
      </w:r>
      <w:r w:rsidRPr="002C4C67">
        <w:rPr>
          <w:rFonts w:ascii="Times New Roman" w:hAnsi="Times New Roman" w:cs="Times New Roman"/>
          <w:sz w:val="24"/>
          <w:szCs w:val="24"/>
          <w:lang w:eastAsia="ar-SA"/>
        </w:rPr>
        <w:t xml:space="preserve"> Zamawiający nie dopuszcza składania ofert wariantowych.</w:t>
      </w:r>
    </w:p>
    <w:p w:rsidR="00916068" w:rsidRPr="002C4C67" w:rsidRDefault="00916068" w:rsidP="00E07D13">
      <w:pPr>
        <w:spacing w:after="0"/>
        <w:rPr>
          <w:rFonts w:ascii="Times New Roman" w:hAnsi="Times New Roman" w:cs="Times New Roman"/>
          <w:sz w:val="24"/>
          <w:szCs w:val="24"/>
          <w:lang w:eastAsia="ar-SA"/>
        </w:rPr>
      </w:pPr>
      <w:r w:rsidRPr="002C4C67">
        <w:rPr>
          <w:rFonts w:ascii="Times New Roman" w:hAnsi="Times New Roman" w:cs="Times New Roman"/>
          <w:sz w:val="24"/>
          <w:szCs w:val="24"/>
          <w:lang w:eastAsia="ar-SA"/>
        </w:rPr>
        <w:t>5</w:t>
      </w:r>
      <w:r>
        <w:rPr>
          <w:rFonts w:ascii="Times New Roman" w:hAnsi="Times New Roman" w:cs="Times New Roman"/>
          <w:sz w:val="24"/>
          <w:szCs w:val="24"/>
          <w:lang w:eastAsia="ar-SA"/>
        </w:rPr>
        <w:t>/</w:t>
      </w:r>
      <w:r w:rsidRPr="002C4C67">
        <w:rPr>
          <w:rFonts w:ascii="Times New Roman" w:hAnsi="Times New Roman" w:cs="Times New Roman"/>
          <w:sz w:val="24"/>
          <w:szCs w:val="24"/>
          <w:lang w:eastAsia="ar-SA"/>
        </w:rPr>
        <w:t xml:space="preserve"> Zamawiający nie dopuszcza składania ofert częściowych. Oferty nie zawierające </w:t>
      </w:r>
      <w:r>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br/>
        <w:t xml:space="preserve">    </w:t>
      </w:r>
      <w:r w:rsidRPr="002C4C67">
        <w:rPr>
          <w:rFonts w:ascii="Times New Roman" w:hAnsi="Times New Roman" w:cs="Times New Roman"/>
          <w:sz w:val="24"/>
          <w:szCs w:val="24"/>
          <w:lang w:eastAsia="ar-SA"/>
        </w:rPr>
        <w:t>pełnego</w:t>
      </w:r>
      <w:r>
        <w:rPr>
          <w:rFonts w:ascii="Times New Roman" w:hAnsi="Times New Roman" w:cs="Times New Roman"/>
          <w:sz w:val="24"/>
          <w:szCs w:val="24"/>
          <w:lang w:eastAsia="ar-SA"/>
        </w:rPr>
        <w:t xml:space="preserve"> </w:t>
      </w:r>
      <w:r w:rsidRPr="002C4C67">
        <w:rPr>
          <w:rFonts w:ascii="Times New Roman" w:hAnsi="Times New Roman" w:cs="Times New Roman"/>
          <w:sz w:val="24"/>
          <w:szCs w:val="24"/>
          <w:lang w:eastAsia="ar-SA"/>
        </w:rPr>
        <w:t>zakresu przedmiotu zamówienia zostaną odrzucone.</w:t>
      </w:r>
    </w:p>
    <w:p w:rsidR="00916068" w:rsidRPr="002C4C67" w:rsidRDefault="00916068" w:rsidP="00596AC4">
      <w:pPr>
        <w:spacing w:after="0"/>
        <w:ind w:left="360"/>
        <w:rPr>
          <w:rFonts w:ascii="Times New Roman" w:hAnsi="Times New Roman" w:cs="Times New Roman"/>
          <w:sz w:val="24"/>
          <w:szCs w:val="24"/>
          <w:lang w:eastAsia="ar-SA"/>
        </w:rPr>
      </w:pPr>
    </w:p>
    <w:p w:rsidR="00916068" w:rsidRPr="002C4C67" w:rsidRDefault="00916068" w:rsidP="00EE4784">
      <w:pPr>
        <w:tabs>
          <w:tab w:val="left" w:pos="720"/>
        </w:tabs>
        <w:spacing w:after="0"/>
        <w:jc w:val="both"/>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 xml:space="preserve">     4. INFORMACJA O PRZEWIDYWANYCH ZAMÓWIENIACH UZUPEŁNIAJĄCYCH  </w:t>
      </w:r>
    </w:p>
    <w:p w:rsidR="00916068" w:rsidRPr="002C4C67" w:rsidRDefault="00916068" w:rsidP="00596AC4">
      <w:pPr>
        <w:tabs>
          <w:tab w:val="left" w:pos="720"/>
        </w:tabs>
        <w:spacing w:after="0"/>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 xml:space="preserve">          </w:t>
      </w:r>
    </w:p>
    <w:p w:rsidR="00916068" w:rsidRPr="002C4C67" w:rsidRDefault="00916068" w:rsidP="00596AC4">
      <w:pPr>
        <w:spacing w:after="0"/>
        <w:ind w:left="708"/>
        <w:rPr>
          <w:rFonts w:ascii="Times New Roman" w:hAnsi="Times New Roman" w:cs="Times New Roman"/>
          <w:sz w:val="24"/>
          <w:szCs w:val="24"/>
          <w:lang w:eastAsia="ar-SA"/>
        </w:rPr>
      </w:pPr>
      <w:r w:rsidRPr="002C4C67">
        <w:rPr>
          <w:rFonts w:ascii="Times New Roman" w:hAnsi="Times New Roman" w:cs="Times New Roman"/>
          <w:sz w:val="24"/>
          <w:szCs w:val="24"/>
          <w:lang w:eastAsia="ar-SA"/>
        </w:rPr>
        <w:t>Zamawiający nie dopuszcza możliwoś</w:t>
      </w:r>
      <w:r>
        <w:rPr>
          <w:rFonts w:ascii="Times New Roman" w:hAnsi="Times New Roman" w:cs="Times New Roman"/>
          <w:sz w:val="24"/>
          <w:szCs w:val="24"/>
          <w:lang w:eastAsia="ar-SA"/>
        </w:rPr>
        <w:t>ci</w:t>
      </w:r>
      <w:r w:rsidRPr="002C4C67">
        <w:rPr>
          <w:rFonts w:ascii="Times New Roman" w:hAnsi="Times New Roman" w:cs="Times New Roman"/>
          <w:sz w:val="24"/>
          <w:szCs w:val="24"/>
          <w:lang w:eastAsia="ar-SA"/>
        </w:rPr>
        <w:t xml:space="preserve"> udzielenia zamówień uzupełniających.</w:t>
      </w:r>
    </w:p>
    <w:p w:rsidR="00916068" w:rsidRPr="002C4C67" w:rsidRDefault="00916068" w:rsidP="00596AC4">
      <w:pPr>
        <w:spacing w:after="0"/>
        <w:rPr>
          <w:rFonts w:ascii="Times New Roman" w:hAnsi="Times New Roman" w:cs="Times New Roman"/>
          <w:sz w:val="24"/>
          <w:szCs w:val="24"/>
        </w:rPr>
      </w:pPr>
    </w:p>
    <w:p w:rsidR="00916068" w:rsidRPr="002C4C67" w:rsidRDefault="00916068" w:rsidP="00596AC4">
      <w:pPr>
        <w:tabs>
          <w:tab w:val="left" w:pos="1043"/>
        </w:tabs>
        <w:spacing w:after="0"/>
        <w:ind w:left="323"/>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 xml:space="preserve">5. TERMIN WYKONANIA ZAMÓWIENIA: </w:t>
      </w:r>
    </w:p>
    <w:p w:rsidR="00916068" w:rsidRPr="002C4C67" w:rsidRDefault="00916068" w:rsidP="00596AC4">
      <w:pPr>
        <w:spacing w:after="0"/>
        <w:ind w:left="-340"/>
        <w:rPr>
          <w:rFonts w:ascii="Times New Roman" w:hAnsi="Times New Roman" w:cs="Times New Roman"/>
          <w:sz w:val="24"/>
          <w:szCs w:val="24"/>
          <w:lang w:eastAsia="ar-SA"/>
        </w:rPr>
      </w:pPr>
    </w:p>
    <w:p w:rsidR="00916068" w:rsidRPr="002C4C67" w:rsidRDefault="00916068" w:rsidP="00596AC4">
      <w:pPr>
        <w:spacing w:after="0"/>
        <w:ind w:left="708"/>
        <w:rPr>
          <w:rFonts w:ascii="Times New Roman" w:hAnsi="Times New Roman" w:cs="Times New Roman"/>
          <w:sz w:val="24"/>
          <w:szCs w:val="24"/>
          <w:lang w:eastAsia="ar-SA"/>
        </w:rPr>
      </w:pPr>
      <w:r w:rsidRPr="002C4C67">
        <w:rPr>
          <w:rFonts w:ascii="Times New Roman" w:hAnsi="Times New Roman" w:cs="Times New Roman"/>
          <w:sz w:val="24"/>
          <w:szCs w:val="24"/>
          <w:lang w:eastAsia="ar-SA"/>
        </w:rPr>
        <w:t>Zamówienie musi zostać zrealizowane w terminie do dnia: 30.0</w:t>
      </w:r>
      <w:r w:rsidR="009836ED">
        <w:rPr>
          <w:rFonts w:ascii="Times New Roman" w:hAnsi="Times New Roman" w:cs="Times New Roman"/>
          <w:sz w:val="24"/>
          <w:szCs w:val="24"/>
          <w:lang w:eastAsia="ar-SA"/>
        </w:rPr>
        <w:t>5</w:t>
      </w:r>
      <w:r w:rsidRPr="002C4C67">
        <w:rPr>
          <w:rFonts w:ascii="Times New Roman" w:hAnsi="Times New Roman" w:cs="Times New Roman"/>
          <w:sz w:val="24"/>
          <w:szCs w:val="24"/>
          <w:lang w:eastAsia="ar-SA"/>
        </w:rPr>
        <w:t>.2010 r.</w:t>
      </w:r>
    </w:p>
    <w:p w:rsidR="00916068" w:rsidRPr="002C4C67" w:rsidRDefault="00916068" w:rsidP="00596AC4">
      <w:pPr>
        <w:spacing w:after="0"/>
        <w:rPr>
          <w:rFonts w:ascii="Times New Roman" w:hAnsi="Times New Roman" w:cs="Times New Roman"/>
          <w:sz w:val="24"/>
          <w:szCs w:val="24"/>
        </w:rPr>
      </w:pPr>
    </w:p>
    <w:p w:rsidR="00916068" w:rsidRPr="002C4C67" w:rsidRDefault="00916068" w:rsidP="00596AC4">
      <w:pPr>
        <w:tabs>
          <w:tab w:val="left" w:pos="1043"/>
        </w:tabs>
        <w:spacing w:after="0"/>
        <w:ind w:left="323"/>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6. WARUNKI UDZIAŁU W POSTĘPOWANIU:</w:t>
      </w:r>
    </w:p>
    <w:p w:rsidR="00916068" w:rsidRPr="002C4C67" w:rsidRDefault="00916068" w:rsidP="00596AC4">
      <w:pPr>
        <w:spacing w:after="0"/>
        <w:ind w:left="360"/>
        <w:rPr>
          <w:rFonts w:ascii="Times New Roman" w:hAnsi="Times New Roman" w:cs="Times New Roman"/>
          <w:b/>
          <w:bCs/>
          <w:sz w:val="24"/>
          <w:szCs w:val="24"/>
          <w:lang w:eastAsia="ar-SA"/>
        </w:rPr>
      </w:pPr>
    </w:p>
    <w:p w:rsidR="00916068" w:rsidRPr="002C4C67" w:rsidRDefault="00916068" w:rsidP="004D0485">
      <w:pPr>
        <w:pStyle w:val="Tekstpodstawowy"/>
        <w:spacing w:after="0"/>
        <w:ind w:firstLine="323"/>
        <w:jc w:val="both"/>
        <w:rPr>
          <w:lang w:val="pl-PL"/>
        </w:rPr>
      </w:pPr>
      <w:r w:rsidRPr="002C4C67">
        <w:rPr>
          <w:lang w:val="pl-PL"/>
        </w:rPr>
        <w:t xml:space="preserve">1. O udzielenie zamówienia mogą ubiegać się wykonawcy którzy spełniają warunki </w:t>
      </w:r>
      <w:r>
        <w:rPr>
          <w:lang w:val="pl-PL"/>
        </w:rPr>
        <w:br/>
        <w:t xml:space="preserve">         </w:t>
      </w:r>
      <w:r w:rsidRPr="002C4C67">
        <w:rPr>
          <w:lang w:val="pl-PL"/>
        </w:rPr>
        <w:t>dotyczące:</w:t>
      </w:r>
    </w:p>
    <w:p w:rsidR="00916068" w:rsidRPr="002C4C67" w:rsidRDefault="00916068" w:rsidP="004D0485">
      <w:pPr>
        <w:pStyle w:val="Tekstpodstawowy"/>
        <w:spacing w:after="0"/>
        <w:ind w:firstLine="323"/>
        <w:jc w:val="both"/>
        <w:rPr>
          <w:lang w:val="pl-PL"/>
        </w:rPr>
      </w:pPr>
      <w:r w:rsidRPr="002C4C67">
        <w:rPr>
          <w:lang w:val="pl-PL"/>
        </w:rPr>
        <w:t xml:space="preserve">1/ posiadania uprawnień do wykonania określonej działalności lub czynności, jeżeli </w:t>
      </w:r>
      <w:r>
        <w:rPr>
          <w:lang w:val="pl-PL"/>
        </w:rPr>
        <w:br/>
        <w:t xml:space="preserve">         </w:t>
      </w:r>
      <w:r w:rsidRPr="002C4C67">
        <w:rPr>
          <w:lang w:val="pl-PL"/>
        </w:rPr>
        <w:t>przepisy prawa nakładają obowiązek ich posiadania,</w:t>
      </w:r>
    </w:p>
    <w:p w:rsidR="00916068" w:rsidRPr="002C4C67" w:rsidRDefault="00916068" w:rsidP="004D0485">
      <w:pPr>
        <w:pStyle w:val="Tekstpodstawowy"/>
        <w:spacing w:after="0"/>
        <w:ind w:firstLine="323"/>
        <w:jc w:val="both"/>
        <w:rPr>
          <w:lang w:val="pl-PL"/>
        </w:rPr>
      </w:pPr>
      <w:r w:rsidRPr="002C4C67">
        <w:rPr>
          <w:lang w:val="pl-PL"/>
        </w:rPr>
        <w:t>2/ posiadania wiedzy i doświadczenia,</w:t>
      </w:r>
    </w:p>
    <w:p w:rsidR="00916068" w:rsidRPr="002C4C67" w:rsidRDefault="00916068" w:rsidP="004D0485">
      <w:pPr>
        <w:pStyle w:val="Tekstpodstawowy"/>
        <w:spacing w:after="0"/>
        <w:ind w:firstLine="323"/>
        <w:jc w:val="both"/>
        <w:rPr>
          <w:lang w:val="pl-PL"/>
        </w:rPr>
      </w:pPr>
      <w:r w:rsidRPr="002C4C67">
        <w:rPr>
          <w:lang w:val="pl-PL"/>
        </w:rPr>
        <w:lastRenderedPageBreak/>
        <w:t>3/ dyspon</w:t>
      </w:r>
      <w:r>
        <w:rPr>
          <w:lang w:val="pl-PL"/>
        </w:rPr>
        <w:t xml:space="preserve">owania </w:t>
      </w:r>
      <w:r w:rsidRPr="002C4C67">
        <w:rPr>
          <w:lang w:val="pl-PL"/>
        </w:rPr>
        <w:t xml:space="preserve">odpowiednim potencjałem technicznym oraz osobami zdolnymi do </w:t>
      </w:r>
      <w:r>
        <w:rPr>
          <w:lang w:val="pl-PL"/>
        </w:rPr>
        <w:br/>
        <w:t xml:space="preserve">         </w:t>
      </w:r>
      <w:r w:rsidRPr="002C4C67">
        <w:rPr>
          <w:lang w:val="pl-PL"/>
        </w:rPr>
        <w:t>wykonania zamówienia,</w:t>
      </w:r>
    </w:p>
    <w:p w:rsidR="00916068" w:rsidRPr="002C4C67" w:rsidRDefault="00916068" w:rsidP="004D0485">
      <w:pPr>
        <w:pStyle w:val="Tekstpodstawowy"/>
        <w:spacing w:after="0"/>
        <w:ind w:firstLine="323"/>
        <w:jc w:val="both"/>
        <w:rPr>
          <w:lang w:val="pl-PL"/>
        </w:rPr>
      </w:pPr>
      <w:r w:rsidRPr="002C4C67">
        <w:rPr>
          <w:lang w:val="pl-PL"/>
        </w:rPr>
        <w:t xml:space="preserve">4/ sytuacji ekonomicznej i finansowej </w:t>
      </w:r>
    </w:p>
    <w:p w:rsidR="00916068" w:rsidRPr="002C4C67" w:rsidRDefault="00916068" w:rsidP="004D0485">
      <w:pPr>
        <w:pStyle w:val="Tekstpodstawowy"/>
        <w:spacing w:after="0"/>
        <w:ind w:left="323"/>
        <w:jc w:val="both"/>
        <w:rPr>
          <w:lang w:val="pl-PL"/>
        </w:rPr>
      </w:pPr>
      <w:r w:rsidRPr="002C4C67">
        <w:rPr>
          <w:lang w:val="pl-PL"/>
        </w:rPr>
        <w:t xml:space="preserve">2. Wykonawcy, którzy nie wykażą spełnienia warunków udziału w postępowaniu podlegać </w:t>
      </w:r>
      <w:r>
        <w:rPr>
          <w:lang w:val="pl-PL"/>
        </w:rPr>
        <w:t xml:space="preserve">  </w:t>
      </w:r>
      <w:r>
        <w:rPr>
          <w:lang w:val="pl-PL"/>
        </w:rPr>
        <w:br/>
        <w:t xml:space="preserve">    </w:t>
      </w:r>
      <w:r w:rsidRPr="002C4C67">
        <w:rPr>
          <w:lang w:val="pl-PL"/>
        </w:rPr>
        <w:t>będą wykluczeniu z udziału w postępowaniu.</w:t>
      </w:r>
    </w:p>
    <w:p w:rsidR="00916068" w:rsidRPr="002C4C67" w:rsidRDefault="00916068" w:rsidP="004D0485">
      <w:pPr>
        <w:pStyle w:val="Tekstpodstawowy"/>
        <w:spacing w:after="0"/>
        <w:ind w:firstLine="323"/>
        <w:jc w:val="both"/>
        <w:rPr>
          <w:lang w:val="pl-PL"/>
        </w:rPr>
      </w:pPr>
      <w:r w:rsidRPr="002C4C67">
        <w:rPr>
          <w:lang w:val="pl-PL"/>
        </w:rPr>
        <w:t xml:space="preserve">3. Z udziału w niniejszym postępowaniu wyklucza się wykonawców, którzy podlegają </w:t>
      </w:r>
      <w:r>
        <w:rPr>
          <w:lang w:val="pl-PL"/>
        </w:rPr>
        <w:br/>
        <w:t xml:space="preserve">         </w:t>
      </w:r>
      <w:r w:rsidRPr="002C4C67">
        <w:rPr>
          <w:lang w:val="pl-PL"/>
        </w:rPr>
        <w:t xml:space="preserve">wykluczeniu na podstawie art. 24 ust 1 i 2 </w:t>
      </w:r>
      <w:proofErr w:type="spellStart"/>
      <w:r w:rsidRPr="002C4C67">
        <w:rPr>
          <w:lang w:val="pl-PL"/>
        </w:rPr>
        <w:t>Pzp</w:t>
      </w:r>
      <w:proofErr w:type="spellEnd"/>
      <w:r w:rsidRPr="002C4C67">
        <w:rPr>
          <w:lang w:val="pl-PL"/>
        </w:rPr>
        <w:t xml:space="preserve"> </w:t>
      </w:r>
    </w:p>
    <w:p w:rsidR="00916068" w:rsidRDefault="00916068" w:rsidP="00596AC4">
      <w:pPr>
        <w:pStyle w:val="Tekstpodstawowy"/>
        <w:spacing w:after="0"/>
        <w:jc w:val="both"/>
        <w:rPr>
          <w:rFonts w:eastAsia="Times New Roman"/>
          <w:color w:val="auto"/>
          <w:lang w:val="pl-PL" w:eastAsia="ar-SA"/>
        </w:rPr>
      </w:pPr>
    </w:p>
    <w:p w:rsidR="00916068" w:rsidRPr="002C4C67" w:rsidRDefault="00916068" w:rsidP="00596AC4">
      <w:pPr>
        <w:pStyle w:val="Tekstpodstawowy"/>
        <w:spacing w:after="0"/>
        <w:jc w:val="both"/>
        <w:rPr>
          <w:rFonts w:eastAsia="Times New Roman"/>
          <w:b/>
          <w:bCs/>
          <w:color w:val="auto"/>
          <w:lang w:val="pl-PL" w:eastAsia="ar-SA"/>
        </w:rPr>
      </w:pPr>
      <w:r w:rsidRPr="002C4C67">
        <w:rPr>
          <w:rFonts w:eastAsia="Times New Roman"/>
          <w:color w:val="auto"/>
          <w:lang w:val="pl-PL" w:eastAsia="ar-SA"/>
        </w:rPr>
        <w:t xml:space="preserve">  </w:t>
      </w:r>
      <w:r w:rsidRPr="002C4C67">
        <w:rPr>
          <w:rFonts w:eastAsia="Times New Roman"/>
          <w:b/>
          <w:bCs/>
          <w:color w:val="auto"/>
          <w:lang w:val="pl-PL" w:eastAsia="ar-SA"/>
        </w:rPr>
        <w:t>7. SPOSÓB POROZUMIEWANIA SIĘ ZAMAWIAJĄCEGO Z WYKONAWCAMI:</w:t>
      </w:r>
    </w:p>
    <w:p w:rsidR="00916068" w:rsidRPr="002C4C67" w:rsidRDefault="00916068" w:rsidP="00596AC4">
      <w:pPr>
        <w:spacing w:after="0"/>
        <w:ind w:left="360"/>
        <w:jc w:val="both"/>
        <w:rPr>
          <w:rFonts w:ascii="Times New Roman" w:hAnsi="Times New Roman" w:cs="Times New Roman"/>
          <w:b/>
          <w:bCs/>
          <w:sz w:val="24"/>
          <w:szCs w:val="24"/>
          <w:lang w:eastAsia="ar-SA"/>
        </w:rPr>
      </w:pPr>
    </w:p>
    <w:p w:rsidR="00916068" w:rsidRPr="002C4C67" w:rsidRDefault="00916068" w:rsidP="00596AC4">
      <w:pPr>
        <w:widowControl w:val="0"/>
        <w:numPr>
          <w:ilvl w:val="0"/>
          <w:numId w:val="2"/>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Wyjaśnienia dotyczące Specyfikacji Istotnych Warunków Zamówienia udzielane będą z zachowaniem zasad określonych w ustawie Prawo Zamówień Publicznych (art. 38).</w:t>
      </w:r>
    </w:p>
    <w:p w:rsidR="00916068" w:rsidRPr="002C4C67" w:rsidRDefault="00916068" w:rsidP="00596AC4">
      <w:pPr>
        <w:widowControl w:val="0"/>
        <w:numPr>
          <w:ilvl w:val="0"/>
          <w:numId w:val="2"/>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 niniejszym postępowaniu wszelkie oświadczenia, wnioski, zawiadomienia oraz informacje Zamawiający i Wykonawcy przekazują pisemnie, faksem lub drogą elektroniczną. W przypadku oświadczeń, wniosków, zawiadomień lub informacji przekazywanych faksem lub drogą elektroniczną, każda ze stron na żądanie drugiej niezwłocznie potwierdza fakt ich otrzymania.</w:t>
      </w:r>
    </w:p>
    <w:p w:rsidR="00916068" w:rsidRPr="002C4C67" w:rsidRDefault="00916068" w:rsidP="00596AC4">
      <w:pPr>
        <w:widowControl w:val="0"/>
        <w:numPr>
          <w:ilvl w:val="0"/>
          <w:numId w:val="2"/>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Osoby uprawnione do kontaktu z Wykonawcami: </w:t>
      </w:r>
    </w:p>
    <w:p w:rsidR="00916068" w:rsidRPr="002C4C67" w:rsidRDefault="00916068" w:rsidP="00596AC4">
      <w:pPr>
        <w:pStyle w:val="Default"/>
        <w:ind w:firstLine="360"/>
        <w:jc w:val="both"/>
      </w:pPr>
      <w:r w:rsidRPr="002C4C67">
        <w:t>a) w zakresie proceduralnym</w:t>
      </w:r>
      <w:r w:rsidR="009836ED">
        <w:t xml:space="preserve"> oraz merytorycznym </w:t>
      </w:r>
      <w:r w:rsidRPr="002C4C67">
        <w:t>osobą upoważnioną do kontaktu z Wykonawcami jest:</w:t>
      </w:r>
    </w:p>
    <w:p w:rsidR="00916068" w:rsidRPr="00F97311" w:rsidRDefault="00916068" w:rsidP="00596AC4">
      <w:pPr>
        <w:spacing w:after="0"/>
        <w:ind w:left="360"/>
        <w:jc w:val="both"/>
        <w:rPr>
          <w:rFonts w:ascii="Times New Roman" w:hAnsi="Times New Roman" w:cs="Times New Roman"/>
          <w:sz w:val="24"/>
          <w:szCs w:val="24"/>
          <w:lang w:eastAsia="ar-SA"/>
        </w:rPr>
      </w:pPr>
      <w:r w:rsidRPr="00F97311">
        <w:rPr>
          <w:rFonts w:ascii="Times New Roman" w:hAnsi="Times New Roman" w:cs="Times New Roman"/>
          <w:sz w:val="24"/>
          <w:szCs w:val="24"/>
          <w:lang w:eastAsia="ar-SA"/>
        </w:rPr>
        <w:t xml:space="preserve">Pan </w:t>
      </w:r>
      <w:r w:rsidR="009836ED">
        <w:rPr>
          <w:rFonts w:ascii="Times New Roman" w:hAnsi="Times New Roman" w:cs="Times New Roman"/>
          <w:sz w:val="24"/>
          <w:szCs w:val="24"/>
          <w:lang w:eastAsia="ar-SA"/>
        </w:rPr>
        <w:t xml:space="preserve">Michał </w:t>
      </w:r>
      <w:proofErr w:type="spellStart"/>
      <w:r w:rsidR="009836ED">
        <w:rPr>
          <w:rFonts w:ascii="Times New Roman" w:hAnsi="Times New Roman" w:cs="Times New Roman"/>
          <w:sz w:val="24"/>
          <w:szCs w:val="24"/>
          <w:lang w:eastAsia="ar-SA"/>
        </w:rPr>
        <w:t>Miotke</w:t>
      </w:r>
      <w:proofErr w:type="spellEnd"/>
      <w:r w:rsidR="009836ED">
        <w:rPr>
          <w:rFonts w:ascii="Times New Roman" w:hAnsi="Times New Roman" w:cs="Times New Roman"/>
          <w:sz w:val="24"/>
          <w:szCs w:val="24"/>
          <w:lang w:eastAsia="ar-SA"/>
        </w:rPr>
        <w:t xml:space="preserve"> </w:t>
      </w:r>
      <w:r w:rsidRPr="00F97311">
        <w:rPr>
          <w:rFonts w:ascii="Times New Roman" w:hAnsi="Times New Roman" w:cs="Times New Roman"/>
          <w:sz w:val="24"/>
          <w:szCs w:val="24"/>
          <w:lang w:eastAsia="ar-SA"/>
        </w:rPr>
        <w:t>- tel. (</w:t>
      </w:r>
      <w:r w:rsidR="009836ED">
        <w:rPr>
          <w:rFonts w:ascii="Times New Roman" w:hAnsi="Times New Roman" w:cs="Times New Roman"/>
          <w:sz w:val="24"/>
          <w:szCs w:val="24"/>
          <w:lang w:eastAsia="ar-SA"/>
        </w:rPr>
        <w:t>58</w:t>
      </w:r>
      <w:r w:rsidRPr="00F97311">
        <w:rPr>
          <w:rFonts w:ascii="Times New Roman" w:hAnsi="Times New Roman" w:cs="Times New Roman"/>
          <w:sz w:val="24"/>
          <w:szCs w:val="24"/>
          <w:lang w:eastAsia="ar-SA"/>
        </w:rPr>
        <w:t xml:space="preserve">) </w:t>
      </w:r>
      <w:r w:rsidR="009836ED">
        <w:rPr>
          <w:rFonts w:ascii="Times New Roman" w:hAnsi="Times New Roman" w:cs="Times New Roman"/>
          <w:sz w:val="24"/>
          <w:szCs w:val="24"/>
          <w:lang w:eastAsia="ar-SA"/>
        </w:rPr>
        <w:t>682 86 20</w:t>
      </w:r>
      <w:r w:rsidRPr="00F97311">
        <w:rPr>
          <w:rFonts w:ascii="Times New Roman" w:hAnsi="Times New Roman" w:cs="Times New Roman"/>
          <w:sz w:val="24"/>
          <w:szCs w:val="24"/>
          <w:lang w:eastAsia="ar-SA"/>
        </w:rPr>
        <w:t>, e-mail:</w:t>
      </w:r>
      <w:r w:rsidR="009836ED">
        <w:rPr>
          <w:sz w:val="20"/>
          <w:szCs w:val="20"/>
        </w:rPr>
        <w:t xml:space="preserve">      </w:t>
      </w:r>
      <w:hyperlink r:id="rId7" w:history="1">
        <w:r w:rsidR="009836ED">
          <w:rPr>
            <w:rStyle w:val="Hipercze"/>
            <w:sz w:val="20"/>
            <w:szCs w:val="20"/>
          </w:rPr>
          <w:t>gmina@suchy-dab.pl</w:t>
        </w:r>
      </w:hyperlink>
    </w:p>
    <w:p w:rsidR="00916068" w:rsidRDefault="00916068" w:rsidP="00596AC4">
      <w:pPr>
        <w:tabs>
          <w:tab w:val="left" w:pos="1043"/>
        </w:tabs>
        <w:spacing w:after="0"/>
        <w:ind w:left="323"/>
        <w:jc w:val="both"/>
        <w:rPr>
          <w:rFonts w:ascii="Times New Roman" w:hAnsi="Times New Roman" w:cs="Times New Roman"/>
          <w:b/>
          <w:bCs/>
          <w:sz w:val="24"/>
          <w:szCs w:val="24"/>
          <w:lang w:eastAsia="ar-SA"/>
        </w:rPr>
      </w:pPr>
    </w:p>
    <w:p w:rsidR="00916068" w:rsidRPr="002C4C67" w:rsidRDefault="00916068" w:rsidP="00596AC4">
      <w:pPr>
        <w:tabs>
          <w:tab w:val="left" w:pos="1043"/>
        </w:tabs>
        <w:spacing w:after="0"/>
        <w:ind w:left="323"/>
        <w:jc w:val="both"/>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8. WADIUM:</w:t>
      </w:r>
    </w:p>
    <w:p w:rsidR="00916068" w:rsidRDefault="00916068" w:rsidP="00596AC4">
      <w:pPr>
        <w:tabs>
          <w:tab w:val="left" w:pos="1043"/>
        </w:tabs>
        <w:spacing w:after="0"/>
        <w:ind w:left="323"/>
        <w:jc w:val="both"/>
        <w:rPr>
          <w:rFonts w:ascii="Times New Roman" w:hAnsi="Times New Roman" w:cs="Times New Roman"/>
          <w:sz w:val="24"/>
          <w:szCs w:val="24"/>
          <w:lang w:eastAsia="ar-SA"/>
        </w:rPr>
      </w:pPr>
    </w:p>
    <w:p w:rsidR="00916068" w:rsidRPr="002C4C67" w:rsidRDefault="00916068" w:rsidP="00596AC4">
      <w:pPr>
        <w:tabs>
          <w:tab w:val="left" w:pos="1043"/>
        </w:tabs>
        <w:spacing w:after="0"/>
        <w:ind w:left="323"/>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Wadium nie jest wymagane</w:t>
      </w:r>
    </w:p>
    <w:p w:rsidR="00916068" w:rsidRPr="002C4C67" w:rsidRDefault="00916068" w:rsidP="00596AC4">
      <w:pPr>
        <w:spacing w:after="0"/>
        <w:ind w:left="360"/>
        <w:jc w:val="both"/>
        <w:rPr>
          <w:rFonts w:ascii="Times New Roman" w:hAnsi="Times New Roman" w:cs="Times New Roman"/>
          <w:sz w:val="24"/>
          <w:szCs w:val="24"/>
          <w:lang w:eastAsia="ar-SA"/>
        </w:rPr>
      </w:pPr>
    </w:p>
    <w:p w:rsidR="00916068" w:rsidRDefault="00916068" w:rsidP="00596AC4">
      <w:pPr>
        <w:tabs>
          <w:tab w:val="left" w:pos="1043"/>
        </w:tabs>
        <w:spacing w:after="0"/>
        <w:ind w:left="323"/>
        <w:jc w:val="both"/>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9. TERMIN ZWIĄZANIA OFERTĄ:</w:t>
      </w:r>
    </w:p>
    <w:p w:rsidR="00916068" w:rsidRPr="002C4C67" w:rsidRDefault="00916068" w:rsidP="00596AC4">
      <w:pPr>
        <w:tabs>
          <w:tab w:val="left" w:pos="1043"/>
        </w:tabs>
        <w:spacing w:after="0"/>
        <w:ind w:left="323"/>
        <w:jc w:val="both"/>
        <w:rPr>
          <w:rFonts w:ascii="Times New Roman" w:hAnsi="Times New Roman" w:cs="Times New Roman"/>
          <w:b/>
          <w:bCs/>
          <w:sz w:val="24"/>
          <w:szCs w:val="24"/>
          <w:lang w:eastAsia="ar-SA"/>
        </w:rPr>
      </w:pPr>
    </w:p>
    <w:p w:rsidR="00916068" w:rsidRPr="002C4C67" w:rsidRDefault="00916068" w:rsidP="00596AC4">
      <w:pPr>
        <w:widowControl w:val="0"/>
        <w:numPr>
          <w:ilvl w:val="0"/>
          <w:numId w:val="7"/>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Wykonawca pozostaje związany ofertą przez okres 30 dni.</w:t>
      </w:r>
    </w:p>
    <w:p w:rsidR="00916068" w:rsidRPr="002C4C67" w:rsidRDefault="00916068" w:rsidP="00596AC4">
      <w:pPr>
        <w:widowControl w:val="0"/>
        <w:numPr>
          <w:ilvl w:val="0"/>
          <w:numId w:val="7"/>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Bieg terminu związania ofertą rozpoczyna się wraz z upływem terminu składania ofert.</w:t>
      </w:r>
    </w:p>
    <w:p w:rsidR="00916068" w:rsidRPr="002C4C67" w:rsidRDefault="00916068" w:rsidP="00596AC4">
      <w:pPr>
        <w:widowControl w:val="0"/>
        <w:numPr>
          <w:ilvl w:val="0"/>
          <w:numId w:val="7"/>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W uzasadnionych przypadkach, co najmniej na 7 dni przed upływem terminu związania ofertą Zamawiający może tylko raz zwrócić się do Wykonawców o wyrażenie zgody na przedłużenie tego terminu o oznaczony okres, nie dłuższy jednak niż 60 dni. </w:t>
      </w:r>
    </w:p>
    <w:p w:rsidR="00916068" w:rsidRPr="002C4C67" w:rsidRDefault="00916068" w:rsidP="00596AC4">
      <w:pPr>
        <w:spacing w:after="0"/>
        <w:jc w:val="both"/>
        <w:rPr>
          <w:rFonts w:ascii="Times New Roman" w:hAnsi="Times New Roman" w:cs="Times New Roman"/>
          <w:sz w:val="24"/>
          <w:szCs w:val="24"/>
          <w:lang w:eastAsia="ar-SA"/>
        </w:rPr>
      </w:pPr>
    </w:p>
    <w:p w:rsidR="00916068" w:rsidRPr="002C4C67" w:rsidRDefault="00916068" w:rsidP="00596AC4">
      <w:pPr>
        <w:tabs>
          <w:tab w:val="left" w:pos="1043"/>
        </w:tabs>
        <w:spacing w:after="0"/>
        <w:ind w:left="323"/>
        <w:jc w:val="both"/>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10. OPIS SPOSOBU PRZYGOTOWYWANIA OFERTY:</w:t>
      </w:r>
    </w:p>
    <w:p w:rsidR="00916068" w:rsidRPr="002C4C67" w:rsidRDefault="00916068" w:rsidP="00596AC4">
      <w:pPr>
        <w:spacing w:after="0"/>
        <w:ind w:left="360"/>
        <w:jc w:val="both"/>
        <w:rPr>
          <w:rFonts w:ascii="Times New Roman" w:hAnsi="Times New Roman" w:cs="Times New Roman"/>
          <w:b/>
          <w:bCs/>
          <w:sz w:val="24"/>
          <w:szCs w:val="24"/>
          <w:lang w:eastAsia="ar-SA"/>
        </w:rPr>
      </w:pPr>
    </w:p>
    <w:p w:rsidR="00916068" w:rsidRPr="002C4C67" w:rsidRDefault="00916068" w:rsidP="00596AC4">
      <w:pPr>
        <w:widowControl w:val="0"/>
        <w:numPr>
          <w:ilvl w:val="0"/>
          <w:numId w:val="8"/>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Wykonawca może złożyć tylko jedną ofertę</w:t>
      </w:r>
    </w:p>
    <w:p w:rsidR="00916068" w:rsidRPr="002C4C67" w:rsidRDefault="00916068" w:rsidP="00596AC4">
      <w:pPr>
        <w:widowControl w:val="0"/>
        <w:numPr>
          <w:ilvl w:val="0"/>
          <w:numId w:val="8"/>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Wykonawcy mogą wspólnie ubiegać się o udzielenie zamówienia. W takim przypadku Wykonawcy ustanawiają pełnomocnika do reprezentowania ich w postępowaniu o udzielenie zamówienia. Jeżeli oferta Wykonawców wspólnie ubiegających się o udzielenie zamówienia została wybrana, Zamawiający może żądać przed zawarciem umowy w sprawie zamówienia publicznego, umowy regulującej współpracę tych Wykonawców.</w:t>
      </w:r>
    </w:p>
    <w:p w:rsidR="00916068" w:rsidRPr="002C4C67" w:rsidRDefault="00916068" w:rsidP="00596AC4">
      <w:pPr>
        <w:widowControl w:val="0"/>
        <w:numPr>
          <w:ilvl w:val="0"/>
          <w:numId w:val="8"/>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Zamawiający nie przewiduje zwrotu kosztów udziału w postępowaniu.</w:t>
      </w:r>
    </w:p>
    <w:p w:rsidR="00916068" w:rsidRPr="002C4C67" w:rsidRDefault="00916068" w:rsidP="00596AC4">
      <w:pPr>
        <w:widowControl w:val="0"/>
        <w:numPr>
          <w:ilvl w:val="0"/>
          <w:numId w:val="8"/>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916068" w:rsidRPr="002C4C67" w:rsidRDefault="00916068" w:rsidP="00596AC4">
      <w:pPr>
        <w:widowControl w:val="0"/>
        <w:numPr>
          <w:ilvl w:val="0"/>
          <w:numId w:val="8"/>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Oferta wraz ze stanowiącymi jej integralną część załącznikami musi być sporządzona </w:t>
      </w:r>
      <w:r w:rsidRPr="002C4C67">
        <w:rPr>
          <w:rFonts w:ascii="Times New Roman" w:hAnsi="Times New Roman" w:cs="Times New Roman"/>
          <w:sz w:val="24"/>
          <w:szCs w:val="24"/>
          <w:lang w:eastAsia="ar-SA"/>
        </w:rPr>
        <w:lastRenderedPageBreak/>
        <w:t>przez Wykonawcę ściśle według postanowień niniejszej Specyfikacji.</w:t>
      </w:r>
    </w:p>
    <w:p w:rsidR="00916068" w:rsidRPr="002C4C67" w:rsidRDefault="00916068" w:rsidP="00596AC4">
      <w:pPr>
        <w:widowControl w:val="0"/>
        <w:numPr>
          <w:ilvl w:val="0"/>
          <w:numId w:val="8"/>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Oferta musi być sporządzona według wzoru formularza oferty stanowiącego załącznik do niniejszej Specyfikacji. </w:t>
      </w:r>
    </w:p>
    <w:p w:rsidR="00916068" w:rsidRPr="002C4C67" w:rsidRDefault="00916068" w:rsidP="00596AC4">
      <w:pPr>
        <w:widowControl w:val="0"/>
        <w:numPr>
          <w:ilvl w:val="0"/>
          <w:numId w:val="8"/>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Oferta musi być napisana w języku polskim, na komputerze, maszynie do pisania lub ręcznie długopisem bądź niezmywalnym atramentem.</w:t>
      </w:r>
    </w:p>
    <w:p w:rsidR="00916068" w:rsidRPr="002C4C67" w:rsidRDefault="00916068" w:rsidP="00596AC4">
      <w:pPr>
        <w:widowControl w:val="0"/>
        <w:numPr>
          <w:ilvl w:val="0"/>
          <w:numId w:val="8"/>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Proponuje się, aby wszystkie zapisane strony oferty wraz z załącznikami były kolejno ponumerowane i złączone w sposób trwały.</w:t>
      </w:r>
      <w:r>
        <w:rPr>
          <w:rFonts w:ascii="Times New Roman" w:hAnsi="Times New Roman" w:cs="Times New Roman"/>
          <w:sz w:val="24"/>
          <w:szCs w:val="24"/>
          <w:lang w:eastAsia="ar-SA"/>
        </w:rPr>
        <w:t xml:space="preserve"> </w:t>
      </w:r>
      <w:r w:rsidRPr="002C4C67">
        <w:rPr>
          <w:rFonts w:ascii="Times New Roman" w:hAnsi="Times New Roman" w:cs="Times New Roman"/>
          <w:sz w:val="24"/>
          <w:szCs w:val="24"/>
          <w:lang w:eastAsia="ar-SA"/>
        </w:rPr>
        <w:t>Można też odrębnie ponumerować kosztorys ofertowy, który najlepiej spiąć (np.: w skoroszycie miękkim) i dołączyć do oferty oddzielnie.</w:t>
      </w:r>
    </w:p>
    <w:p w:rsidR="00916068" w:rsidRPr="002C4C67" w:rsidRDefault="00916068" w:rsidP="00596AC4">
      <w:pPr>
        <w:widowControl w:val="0"/>
        <w:numPr>
          <w:ilvl w:val="0"/>
          <w:numId w:val="8"/>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Wszelkie poprawki lub zmiany w tekście oferty muszą być parafowane przez osobę (osoby) podpisujące ofertę i opatrzone datami ich dokonania.</w:t>
      </w:r>
    </w:p>
    <w:p w:rsidR="00916068" w:rsidRPr="002C4C67" w:rsidRDefault="00916068" w:rsidP="00596AC4">
      <w:pPr>
        <w:widowControl w:val="0"/>
        <w:numPr>
          <w:ilvl w:val="0"/>
          <w:numId w:val="8"/>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Wykonawca jest obowiązany wskazać w ofercie części zamówienia, których wykonanie zamierza powierzyć podwykonawcom.</w:t>
      </w:r>
    </w:p>
    <w:p w:rsidR="00916068" w:rsidRPr="002C4C67" w:rsidRDefault="00916068" w:rsidP="00596AC4">
      <w:pPr>
        <w:widowControl w:val="0"/>
        <w:numPr>
          <w:ilvl w:val="0"/>
          <w:numId w:val="8"/>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W skład oferty przetargowej muszą wchodzić następujące dokumenty i oświadczenia: </w:t>
      </w:r>
    </w:p>
    <w:p w:rsidR="00916068" w:rsidRPr="002C4C67" w:rsidRDefault="00916068" w:rsidP="00596AC4">
      <w:pPr>
        <w:spacing w:after="0"/>
        <w:jc w:val="both"/>
        <w:rPr>
          <w:rFonts w:ascii="Times New Roman" w:hAnsi="Times New Roman" w:cs="Times New Roman"/>
          <w:sz w:val="24"/>
          <w:szCs w:val="24"/>
          <w:lang w:eastAsia="ar-SA"/>
        </w:rPr>
      </w:pPr>
    </w:p>
    <w:tbl>
      <w:tblPr>
        <w:tblW w:w="0" w:type="auto"/>
        <w:tblInd w:w="-106" w:type="dxa"/>
        <w:tblLayout w:type="fixed"/>
        <w:tblLook w:val="0000"/>
      </w:tblPr>
      <w:tblGrid>
        <w:gridCol w:w="648"/>
        <w:gridCol w:w="2278"/>
        <w:gridCol w:w="4473"/>
        <w:gridCol w:w="1526"/>
      </w:tblGrid>
      <w:tr w:rsidR="00916068" w:rsidRPr="0038296D">
        <w:trPr>
          <w:trHeight w:val="608"/>
        </w:trPr>
        <w:tc>
          <w:tcPr>
            <w:tcW w:w="648" w:type="dxa"/>
            <w:tcBorders>
              <w:top w:val="single" w:sz="4" w:space="0" w:color="000000"/>
              <w:left w:val="single" w:sz="4" w:space="0" w:color="000000"/>
              <w:bottom w:val="single" w:sz="4" w:space="0" w:color="000000"/>
            </w:tcBorders>
            <w:shd w:val="clear" w:color="auto" w:fill="F3F3F3"/>
            <w:vAlign w:val="center"/>
          </w:tcPr>
          <w:p w:rsidR="00916068" w:rsidRPr="0038296D" w:rsidRDefault="00916068" w:rsidP="00596AC4">
            <w:pPr>
              <w:pStyle w:val="Default"/>
              <w:snapToGrid w:val="0"/>
              <w:jc w:val="center"/>
              <w:rPr>
                <w:rFonts w:ascii="Times New Roman" w:hAnsi="Times New Roman" w:cs="Times New Roman"/>
              </w:rPr>
            </w:pPr>
            <w:r w:rsidRPr="0038296D">
              <w:rPr>
                <w:rFonts w:ascii="Times New Roman" w:hAnsi="Times New Roman" w:cs="Times New Roman"/>
              </w:rPr>
              <w:t xml:space="preserve">Lp. </w:t>
            </w:r>
          </w:p>
        </w:tc>
        <w:tc>
          <w:tcPr>
            <w:tcW w:w="2278" w:type="dxa"/>
            <w:tcBorders>
              <w:top w:val="single" w:sz="4" w:space="0" w:color="000000"/>
              <w:left w:val="single" w:sz="4" w:space="0" w:color="000000"/>
              <w:bottom w:val="single" w:sz="4" w:space="0" w:color="000000"/>
            </w:tcBorders>
            <w:shd w:val="clear" w:color="auto" w:fill="F3F3F3"/>
          </w:tcPr>
          <w:p w:rsidR="00916068" w:rsidRPr="0038296D" w:rsidRDefault="00916068" w:rsidP="00596AC4">
            <w:pPr>
              <w:pStyle w:val="Default"/>
              <w:snapToGrid w:val="0"/>
              <w:rPr>
                <w:rFonts w:ascii="Times New Roman" w:hAnsi="Times New Roman" w:cs="Times New Roman"/>
              </w:rPr>
            </w:pPr>
            <w:r w:rsidRPr="0038296D">
              <w:rPr>
                <w:rFonts w:ascii="Times New Roman" w:hAnsi="Times New Roman" w:cs="Times New Roman"/>
              </w:rPr>
              <w:t xml:space="preserve">Nazwa dokumentu potwierdzającego </w:t>
            </w:r>
          </w:p>
        </w:tc>
        <w:tc>
          <w:tcPr>
            <w:tcW w:w="4473" w:type="dxa"/>
            <w:tcBorders>
              <w:top w:val="single" w:sz="4" w:space="0" w:color="000000"/>
              <w:left w:val="single" w:sz="4" w:space="0" w:color="000000"/>
              <w:bottom w:val="single" w:sz="4" w:space="0" w:color="000000"/>
            </w:tcBorders>
            <w:shd w:val="clear" w:color="auto" w:fill="F3F3F3"/>
            <w:vAlign w:val="center"/>
          </w:tcPr>
          <w:p w:rsidR="00916068" w:rsidRPr="0038296D" w:rsidRDefault="00916068" w:rsidP="00596AC4">
            <w:pPr>
              <w:pStyle w:val="Default"/>
              <w:snapToGrid w:val="0"/>
              <w:jc w:val="center"/>
              <w:rPr>
                <w:rFonts w:ascii="Times New Roman" w:hAnsi="Times New Roman" w:cs="Times New Roman"/>
              </w:rPr>
            </w:pPr>
            <w:r w:rsidRPr="0038296D">
              <w:rPr>
                <w:rFonts w:ascii="Times New Roman" w:hAnsi="Times New Roman" w:cs="Times New Roman"/>
              </w:rPr>
              <w:t>Wymagany dokument</w:t>
            </w:r>
          </w:p>
        </w:tc>
        <w:tc>
          <w:tcPr>
            <w:tcW w:w="1526" w:type="dxa"/>
            <w:tcBorders>
              <w:top w:val="single" w:sz="4" w:space="0" w:color="000000"/>
              <w:left w:val="single" w:sz="4" w:space="0" w:color="000000"/>
              <w:bottom w:val="single" w:sz="4" w:space="0" w:color="000000"/>
              <w:right w:val="single" w:sz="4" w:space="0" w:color="000000"/>
            </w:tcBorders>
            <w:shd w:val="clear" w:color="auto" w:fill="F3F3F3"/>
          </w:tcPr>
          <w:p w:rsidR="00916068" w:rsidRPr="0038296D" w:rsidRDefault="00916068" w:rsidP="00596AC4">
            <w:pPr>
              <w:pStyle w:val="Default"/>
              <w:snapToGrid w:val="0"/>
              <w:jc w:val="center"/>
              <w:rPr>
                <w:rFonts w:ascii="Times New Roman" w:hAnsi="Times New Roman" w:cs="Times New Roman"/>
              </w:rPr>
            </w:pPr>
            <w:r w:rsidRPr="0038296D">
              <w:rPr>
                <w:rFonts w:ascii="Times New Roman" w:hAnsi="Times New Roman" w:cs="Times New Roman"/>
              </w:rPr>
              <w:t xml:space="preserve">Nr załącznika do SIWZ </w:t>
            </w:r>
          </w:p>
        </w:tc>
      </w:tr>
      <w:tr w:rsidR="00916068" w:rsidRPr="0038296D">
        <w:trPr>
          <w:trHeight w:val="405"/>
        </w:trPr>
        <w:tc>
          <w:tcPr>
            <w:tcW w:w="648" w:type="dxa"/>
            <w:tcBorders>
              <w:left w:val="single" w:sz="4" w:space="0" w:color="000000"/>
              <w:bottom w:val="single" w:sz="4" w:space="0" w:color="000000"/>
            </w:tcBorders>
          </w:tcPr>
          <w:p w:rsidR="00916068" w:rsidRPr="0038296D" w:rsidRDefault="00916068" w:rsidP="00596AC4">
            <w:pPr>
              <w:pStyle w:val="Default"/>
              <w:snapToGrid w:val="0"/>
              <w:jc w:val="center"/>
              <w:rPr>
                <w:rFonts w:ascii="Times New Roman" w:hAnsi="Times New Roman" w:cs="Times New Roman"/>
              </w:rPr>
            </w:pPr>
            <w:r w:rsidRPr="0038296D">
              <w:rPr>
                <w:rFonts w:ascii="Times New Roman" w:hAnsi="Times New Roman" w:cs="Times New Roman"/>
              </w:rPr>
              <w:t xml:space="preserve">1 </w:t>
            </w:r>
          </w:p>
        </w:tc>
        <w:tc>
          <w:tcPr>
            <w:tcW w:w="2278" w:type="dxa"/>
            <w:tcBorders>
              <w:left w:val="single" w:sz="4" w:space="0" w:color="000000"/>
              <w:bottom w:val="single" w:sz="4" w:space="0" w:color="000000"/>
            </w:tcBorders>
          </w:tcPr>
          <w:p w:rsidR="00916068" w:rsidRPr="0038296D" w:rsidRDefault="00916068" w:rsidP="00596AC4">
            <w:pPr>
              <w:pStyle w:val="Default"/>
              <w:snapToGrid w:val="0"/>
              <w:rPr>
                <w:rFonts w:ascii="Times New Roman" w:hAnsi="Times New Roman" w:cs="Times New Roman"/>
              </w:rPr>
            </w:pPr>
            <w:r w:rsidRPr="0038296D">
              <w:rPr>
                <w:rFonts w:ascii="Times New Roman" w:hAnsi="Times New Roman" w:cs="Times New Roman"/>
              </w:rPr>
              <w:t xml:space="preserve">Oferta Wykonawcy </w:t>
            </w:r>
          </w:p>
        </w:tc>
        <w:tc>
          <w:tcPr>
            <w:tcW w:w="4473" w:type="dxa"/>
            <w:tcBorders>
              <w:left w:val="single" w:sz="4" w:space="0" w:color="000000"/>
              <w:bottom w:val="single" w:sz="4" w:space="0" w:color="000000"/>
            </w:tcBorders>
          </w:tcPr>
          <w:p w:rsidR="00916068" w:rsidRPr="0038296D" w:rsidRDefault="00916068" w:rsidP="00596AC4">
            <w:pPr>
              <w:pStyle w:val="Default"/>
              <w:snapToGrid w:val="0"/>
              <w:jc w:val="both"/>
              <w:rPr>
                <w:rFonts w:ascii="Times New Roman" w:hAnsi="Times New Roman" w:cs="Times New Roman"/>
              </w:rPr>
            </w:pPr>
            <w:r w:rsidRPr="0038296D">
              <w:rPr>
                <w:rFonts w:ascii="Times New Roman" w:hAnsi="Times New Roman" w:cs="Times New Roman"/>
              </w:rPr>
              <w:t xml:space="preserve">Oferta wg załącznika </w:t>
            </w:r>
          </w:p>
        </w:tc>
        <w:tc>
          <w:tcPr>
            <w:tcW w:w="1526" w:type="dxa"/>
            <w:tcBorders>
              <w:left w:val="single" w:sz="4" w:space="0" w:color="000000"/>
              <w:bottom w:val="single" w:sz="4" w:space="0" w:color="000000"/>
              <w:right w:val="single" w:sz="4" w:space="0" w:color="000000"/>
            </w:tcBorders>
          </w:tcPr>
          <w:p w:rsidR="00916068" w:rsidRPr="0038296D" w:rsidRDefault="00916068" w:rsidP="00596AC4">
            <w:pPr>
              <w:pStyle w:val="Default"/>
              <w:snapToGrid w:val="0"/>
              <w:jc w:val="center"/>
              <w:rPr>
                <w:rFonts w:ascii="Times New Roman" w:hAnsi="Times New Roman" w:cs="Times New Roman"/>
              </w:rPr>
            </w:pPr>
            <w:r w:rsidRPr="0038296D">
              <w:rPr>
                <w:rFonts w:ascii="Times New Roman" w:hAnsi="Times New Roman" w:cs="Times New Roman"/>
              </w:rPr>
              <w:t xml:space="preserve">1 </w:t>
            </w:r>
          </w:p>
        </w:tc>
      </w:tr>
      <w:tr w:rsidR="00916068" w:rsidRPr="0038296D">
        <w:trPr>
          <w:trHeight w:val="683"/>
        </w:trPr>
        <w:tc>
          <w:tcPr>
            <w:tcW w:w="648" w:type="dxa"/>
            <w:tcBorders>
              <w:left w:val="single" w:sz="4" w:space="0" w:color="000000"/>
              <w:bottom w:val="single" w:sz="4" w:space="0" w:color="000000"/>
            </w:tcBorders>
          </w:tcPr>
          <w:p w:rsidR="00916068" w:rsidRPr="0038296D" w:rsidRDefault="00916068" w:rsidP="00596AC4">
            <w:pPr>
              <w:pStyle w:val="Default"/>
              <w:snapToGrid w:val="0"/>
              <w:jc w:val="center"/>
              <w:rPr>
                <w:rFonts w:ascii="Times New Roman" w:hAnsi="Times New Roman" w:cs="Times New Roman"/>
              </w:rPr>
            </w:pPr>
            <w:r w:rsidRPr="0038296D">
              <w:rPr>
                <w:rFonts w:ascii="Times New Roman" w:hAnsi="Times New Roman" w:cs="Times New Roman"/>
              </w:rPr>
              <w:t xml:space="preserve">2 </w:t>
            </w:r>
          </w:p>
        </w:tc>
        <w:tc>
          <w:tcPr>
            <w:tcW w:w="2278" w:type="dxa"/>
            <w:tcBorders>
              <w:left w:val="single" w:sz="4" w:space="0" w:color="000000"/>
              <w:bottom w:val="single" w:sz="4" w:space="0" w:color="000000"/>
            </w:tcBorders>
          </w:tcPr>
          <w:p w:rsidR="00916068" w:rsidRPr="0038296D" w:rsidRDefault="00916068" w:rsidP="00596AC4">
            <w:pPr>
              <w:pStyle w:val="Default"/>
              <w:snapToGrid w:val="0"/>
              <w:rPr>
                <w:rFonts w:ascii="Times New Roman" w:hAnsi="Times New Roman" w:cs="Times New Roman"/>
              </w:rPr>
            </w:pPr>
            <w:r w:rsidRPr="0038296D">
              <w:rPr>
                <w:rFonts w:ascii="Times New Roman" w:hAnsi="Times New Roman" w:cs="Times New Roman"/>
              </w:rPr>
              <w:t xml:space="preserve">Kosztorys ofertowy </w:t>
            </w:r>
          </w:p>
        </w:tc>
        <w:tc>
          <w:tcPr>
            <w:tcW w:w="4473" w:type="dxa"/>
            <w:tcBorders>
              <w:left w:val="single" w:sz="4" w:space="0" w:color="000000"/>
              <w:bottom w:val="single" w:sz="4" w:space="0" w:color="000000"/>
            </w:tcBorders>
          </w:tcPr>
          <w:p w:rsidR="00916068" w:rsidRPr="0038296D" w:rsidRDefault="00916068" w:rsidP="00596AC4">
            <w:pPr>
              <w:pStyle w:val="Default"/>
              <w:snapToGrid w:val="0"/>
              <w:jc w:val="both"/>
              <w:rPr>
                <w:rFonts w:ascii="Times New Roman" w:hAnsi="Times New Roman" w:cs="Times New Roman"/>
              </w:rPr>
            </w:pPr>
            <w:r w:rsidRPr="0038296D">
              <w:rPr>
                <w:rFonts w:ascii="Times New Roman" w:hAnsi="Times New Roman" w:cs="Times New Roman"/>
              </w:rPr>
              <w:t xml:space="preserve">Kosztorys ofertowy według załączonego przedmiaru robót. </w:t>
            </w:r>
          </w:p>
        </w:tc>
        <w:tc>
          <w:tcPr>
            <w:tcW w:w="1526" w:type="dxa"/>
            <w:tcBorders>
              <w:left w:val="single" w:sz="4" w:space="0" w:color="000000"/>
              <w:bottom w:val="single" w:sz="4" w:space="0" w:color="000000"/>
              <w:right w:val="single" w:sz="4" w:space="0" w:color="000000"/>
            </w:tcBorders>
          </w:tcPr>
          <w:p w:rsidR="00916068" w:rsidRPr="0038296D" w:rsidRDefault="00916068" w:rsidP="00596AC4">
            <w:pPr>
              <w:pStyle w:val="Default"/>
              <w:snapToGrid w:val="0"/>
              <w:jc w:val="center"/>
              <w:rPr>
                <w:rFonts w:ascii="Times New Roman" w:hAnsi="Times New Roman" w:cs="Times New Roman"/>
              </w:rPr>
            </w:pPr>
            <w:r w:rsidRPr="0038296D">
              <w:rPr>
                <w:rFonts w:ascii="Times New Roman" w:hAnsi="Times New Roman" w:cs="Times New Roman"/>
              </w:rPr>
              <w:t xml:space="preserve">2 </w:t>
            </w:r>
          </w:p>
        </w:tc>
      </w:tr>
      <w:tr w:rsidR="00916068" w:rsidRPr="0038296D">
        <w:trPr>
          <w:trHeight w:val="683"/>
        </w:trPr>
        <w:tc>
          <w:tcPr>
            <w:tcW w:w="648" w:type="dxa"/>
            <w:tcBorders>
              <w:left w:val="single" w:sz="4" w:space="0" w:color="000000"/>
              <w:bottom w:val="single" w:sz="4" w:space="0" w:color="000000"/>
            </w:tcBorders>
          </w:tcPr>
          <w:p w:rsidR="00916068" w:rsidRPr="0038296D" w:rsidRDefault="00916068" w:rsidP="00596AC4">
            <w:pPr>
              <w:pStyle w:val="Default"/>
              <w:snapToGrid w:val="0"/>
              <w:jc w:val="center"/>
              <w:rPr>
                <w:rFonts w:ascii="Times New Roman" w:hAnsi="Times New Roman" w:cs="Times New Roman"/>
              </w:rPr>
            </w:pPr>
            <w:r w:rsidRPr="0038296D">
              <w:rPr>
                <w:rFonts w:ascii="Times New Roman" w:hAnsi="Times New Roman" w:cs="Times New Roman"/>
              </w:rPr>
              <w:t>3</w:t>
            </w:r>
          </w:p>
        </w:tc>
        <w:tc>
          <w:tcPr>
            <w:tcW w:w="2278" w:type="dxa"/>
            <w:tcBorders>
              <w:left w:val="single" w:sz="4" w:space="0" w:color="000000"/>
              <w:bottom w:val="single" w:sz="4" w:space="0" w:color="000000"/>
            </w:tcBorders>
          </w:tcPr>
          <w:p w:rsidR="00916068" w:rsidRPr="0038296D" w:rsidRDefault="00916068" w:rsidP="00596AC4">
            <w:pPr>
              <w:pStyle w:val="Default"/>
              <w:snapToGrid w:val="0"/>
              <w:rPr>
                <w:rFonts w:ascii="Times New Roman" w:hAnsi="Times New Roman" w:cs="Times New Roman"/>
              </w:rPr>
            </w:pPr>
            <w:r w:rsidRPr="0038296D">
              <w:rPr>
                <w:rFonts w:ascii="Times New Roman" w:hAnsi="Times New Roman" w:cs="Times New Roman"/>
              </w:rPr>
              <w:t>Projekt umowy</w:t>
            </w:r>
          </w:p>
        </w:tc>
        <w:tc>
          <w:tcPr>
            <w:tcW w:w="4473" w:type="dxa"/>
            <w:tcBorders>
              <w:left w:val="single" w:sz="4" w:space="0" w:color="000000"/>
              <w:bottom w:val="single" w:sz="4" w:space="0" w:color="000000"/>
            </w:tcBorders>
          </w:tcPr>
          <w:p w:rsidR="00916068" w:rsidRPr="0038296D" w:rsidRDefault="00916068" w:rsidP="00596AC4">
            <w:pPr>
              <w:pStyle w:val="CM6"/>
              <w:snapToGrid w:val="0"/>
              <w:spacing w:line="276" w:lineRule="atLeast"/>
              <w:jc w:val="both"/>
              <w:rPr>
                <w:rFonts w:ascii="Times New Roman" w:hAnsi="Times New Roman" w:cs="Times New Roman"/>
              </w:rPr>
            </w:pPr>
            <w:r w:rsidRPr="0038296D">
              <w:rPr>
                <w:rFonts w:ascii="Times New Roman" w:hAnsi="Times New Roman" w:cs="Times New Roman"/>
              </w:rPr>
              <w:t xml:space="preserve">Parafowany projekt umowy </w:t>
            </w:r>
          </w:p>
        </w:tc>
        <w:tc>
          <w:tcPr>
            <w:tcW w:w="1526" w:type="dxa"/>
            <w:tcBorders>
              <w:left w:val="single" w:sz="4" w:space="0" w:color="000000"/>
              <w:bottom w:val="single" w:sz="4" w:space="0" w:color="000000"/>
              <w:right w:val="single" w:sz="4" w:space="0" w:color="000000"/>
            </w:tcBorders>
          </w:tcPr>
          <w:p w:rsidR="00916068" w:rsidRPr="0038296D" w:rsidRDefault="00916068" w:rsidP="00596AC4">
            <w:pPr>
              <w:pStyle w:val="Default"/>
              <w:snapToGrid w:val="0"/>
              <w:jc w:val="center"/>
              <w:rPr>
                <w:rFonts w:ascii="Times New Roman" w:hAnsi="Times New Roman" w:cs="Times New Roman"/>
              </w:rPr>
            </w:pPr>
            <w:r w:rsidRPr="0038296D">
              <w:rPr>
                <w:rFonts w:ascii="Times New Roman" w:hAnsi="Times New Roman" w:cs="Times New Roman"/>
              </w:rPr>
              <w:t>3</w:t>
            </w:r>
          </w:p>
        </w:tc>
      </w:tr>
      <w:tr w:rsidR="00916068" w:rsidRPr="0038296D">
        <w:trPr>
          <w:trHeight w:val="1233"/>
        </w:trPr>
        <w:tc>
          <w:tcPr>
            <w:tcW w:w="648" w:type="dxa"/>
            <w:tcBorders>
              <w:left w:val="single" w:sz="4" w:space="0" w:color="000000"/>
              <w:bottom w:val="single" w:sz="4" w:space="0" w:color="000000"/>
            </w:tcBorders>
          </w:tcPr>
          <w:p w:rsidR="00916068" w:rsidRPr="0038296D" w:rsidRDefault="00916068" w:rsidP="00596AC4">
            <w:pPr>
              <w:pStyle w:val="Default"/>
              <w:snapToGrid w:val="0"/>
              <w:jc w:val="center"/>
              <w:rPr>
                <w:rFonts w:ascii="Times New Roman" w:hAnsi="Times New Roman" w:cs="Times New Roman"/>
              </w:rPr>
            </w:pPr>
            <w:r w:rsidRPr="0038296D">
              <w:rPr>
                <w:rFonts w:ascii="Times New Roman" w:hAnsi="Times New Roman" w:cs="Times New Roman"/>
              </w:rPr>
              <w:t xml:space="preserve">4 </w:t>
            </w:r>
          </w:p>
        </w:tc>
        <w:tc>
          <w:tcPr>
            <w:tcW w:w="2278" w:type="dxa"/>
            <w:tcBorders>
              <w:left w:val="single" w:sz="4" w:space="0" w:color="000000"/>
              <w:bottom w:val="single" w:sz="4" w:space="0" w:color="000000"/>
            </w:tcBorders>
          </w:tcPr>
          <w:p w:rsidR="00916068" w:rsidRPr="0038296D" w:rsidRDefault="00916068" w:rsidP="00596AC4">
            <w:pPr>
              <w:pStyle w:val="Default"/>
              <w:snapToGrid w:val="0"/>
              <w:rPr>
                <w:rFonts w:ascii="Times New Roman" w:hAnsi="Times New Roman" w:cs="Times New Roman"/>
              </w:rPr>
            </w:pPr>
            <w:r w:rsidRPr="0038296D">
              <w:rPr>
                <w:rFonts w:ascii="Times New Roman" w:hAnsi="Times New Roman" w:cs="Times New Roman"/>
              </w:rPr>
              <w:t xml:space="preserve">Oświadczenie z art. 22 i 24 </w:t>
            </w:r>
            <w:proofErr w:type="spellStart"/>
            <w:r w:rsidRPr="0038296D">
              <w:rPr>
                <w:rFonts w:ascii="Times New Roman" w:hAnsi="Times New Roman" w:cs="Times New Roman"/>
              </w:rPr>
              <w:t>Pzp</w:t>
            </w:r>
            <w:proofErr w:type="spellEnd"/>
            <w:r w:rsidRPr="0038296D">
              <w:rPr>
                <w:rFonts w:ascii="Times New Roman" w:hAnsi="Times New Roman" w:cs="Times New Roman"/>
              </w:rPr>
              <w:t xml:space="preserve"> </w:t>
            </w:r>
          </w:p>
        </w:tc>
        <w:tc>
          <w:tcPr>
            <w:tcW w:w="4473" w:type="dxa"/>
            <w:tcBorders>
              <w:left w:val="single" w:sz="4" w:space="0" w:color="000000"/>
              <w:bottom w:val="single" w:sz="4" w:space="0" w:color="000000"/>
            </w:tcBorders>
          </w:tcPr>
          <w:p w:rsidR="00916068" w:rsidRPr="0038296D" w:rsidRDefault="00916068" w:rsidP="00596AC4">
            <w:pPr>
              <w:pStyle w:val="Default"/>
              <w:snapToGrid w:val="0"/>
              <w:jc w:val="both"/>
              <w:rPr>
                <w:rFonts w:ascii="Times New Roman" w:hAnsi="Times New Roman" w:cs="Times New Roman"/>
              </w:rPr>
            </w:pPr>
            <w:r w:rsidRPr="0038296D">
              <w:rPr>
                <w:rFonts w:ascii="Times New Roman" w:hAnsi="Times New Roman" w:cs="Times New Roman"/>
              </w:rPr>
              <w:t xml:space="preserve">Oświadczenie Oferenta o spełnianiu warunków określonych w art. 22 ust.1 ustawy Prawo zamówień publicznych oraz  o nie wykluczeniu z postępowania </w:t>
            </w:r>
          </w:p>
        </w:tc>
        <w:tc>
          <w:tcPr>
            <w:tcW w:w="1526" w:type="dxa"/>
            <w:tcBorders>
              <w:left w:val="single" w:sz="4" w:space="0" w:color="000000"/>
              <w:bottom w:val="single" w:sz="4" w:space="0" w:color="000000"/>
              <w:right w:val="single" w:sz="4" w:space="0" w:color="000000"/>
            </w:tcBorders>
          </w:tcPr>
          <w:p w:rsidR="00916068" w:rsidRPr="0038296D" w:rsidRDefault="00916068" w:rsidP="00596AC4">
            <w:pPr>
              <w:pStyle w:val="Default"/>
              <w:snapToGrid w:val="0"/>
              <w:jc w:val="center"/>
              <w:rPr>
                <w:rFonts w:ascii="Times New Roman" w:hAnsi="Times New Roman" w:cs="Times New Roman"/>
              </w:rPr>
            </w:pPr>
            <w:r w:rsidRPr="0038296D">
              <w:rPr>
                <w:rFonts w:ascii="Times New Roman" w:hAnsi="Times New Roman" w:cs="Times New Roman"/>
              </w:rPr>
              <w:t xml:space="preserve">4 </w:t>
            </w:r>
          </w:p>
        </w:tc>
      </w:tr>
      <w:tr w:rsidR="00916068" w:rsidRPr="0038296D">
        <w:trPr>
          <w:trHeight w:val="2338"/>
        </w:trPr>
        <w:tc>
          <w:tcPr>
            <w:tcW w:w="648" w:type="dxa"/>
            <w:tcBorders>
              <w:left w:val="single" w:sz="4" w:space="0" w:color="000000"/>
              <w:bottom w:val="single" w:sz="4" w:space="0" w:color="000000"/>
            </w:tcBorders>
          </w:tcPr>
          <w:p w:rsidR="00916068" w:rsidRPr="0038296D" w:rsidRDefault="00916068" w:rsidP="00596AC4">
            <w:pPr>
              <w:pStyle w:val="Default"/>
              <w:snapToGrid w:val="0"/>
              <w:jc w:val="center"/>
              <w:rPr>
                <w:rFonts w:ascii="Times New Roman" w:hAnsi="Times New Roman" w:cs="Times New Roman"/>
              </w:rPr>
            </w:pPr>
            <w:r w:rsidRPr="0038296D">
              <w:rPr>
                <w:rFonts w:ascii="Times New Roman" w:hAnsi="Times New Roman" w:cs="Times New Roman"/>
              </w:rPr>
              <w:t xml:space="preserve">5 </w:t>
            </w:r>
          </w:p>
        </w:tc>
        <w:tc>
          <w:tcPr>
            <w:tcW w:w="2278" w:type="dxa"/>
            <w:tcBorders>
              <w:left w:val="single" w:sz="4" w:space="0" w:color="000000"/>
              <w:bottom w:val="single" w:sz="4" w:space="0" w:color="000000"/>
            </w:tcBorders>
          </w:tcPr>
          <w:p w:rsidR="00916068" w:rsidRPr="0038296D" w:rsidRDefault="00916068" w:rsidP="00596AC4">
            <w:pPr>
              <w:pStyle w:val="Default"/>
              <w:snapToGrid w:val="0"/>
              <w:rPr>
                <w:rFonts w:ascii="Times New Roman" w:hAnsi="Times New Roman" w:cs="Times New Roman"/>
              </w:rPr>
            </w:pPr>
            <w:r w:rsidRPr="0038296D">
              <w:rPr>
                <w:rFonts w:ascii="Times New Roman" w:hAnsi="Times New Roman" w:cs="Times New Roman"/>
              </w:rPr>
              <w:t xml:space="preserve">Aktualny odpis z właściwego rejestru </w:t>
            </w:r>
          </w:p>
        </w:tc>
        <w:tc>
          <w:tcPr>
            <w:tcW w:w="4473" w:type="dxa"/>
            <w:tcBorders>
              <w:left w:val="single" w:sz="4" w:space="0" w:color="000000"/>
              <w:bottom w:val="single" w:sz="4" w:space="0" w:color="000000"/>
            </w:tcBorders>
          </w:tcPr>
          <w:p w:rsidR="00916068" w:rsidRPr="0038296D" w:rsidRDefault="00916068" w:rsidP="00596AC4">
            <w:pPr>
              <w:pStyle w:val="Default"/>
              <w:snapToGrid w:val="0"/>
              <w:jc w:val="both"/>
              <w:rPr>
                <w:rFonts w:ascii="Times New Roman" w:hAnsi="Times New Roman" w:cs="Times New Roman"/>
              </w:rPr>
            </w:pPr>
            <w:r w:rsidRPr="0038296D">
              <w:rPr>
                <w:rFonts w:ascii="Times New Roman" w:hAnsi="Times New Roman" w:cs="Times New Roman"/>
              </w:rPr>
              <w:t xml:space="preserve">Aktualny odpis z właściwego rejestru albo aktualne zaświadczenie o wpisie do ewidencji działalności gospodarczej, jeżeli odrębne przepisy wymagają wpisu do rejestru lub zgłoszenia do ewidencji działalności gospodarczej, wystawione nie wcześniej niż 6 miesięcy przed upływem terminu składania ofert </w:t>
            </w:r>
          </w:p>
        </w:tc>
        <w:tc>
          <w:tcPr>
            <w:tcW w:w="1526" w:type="dxa"/>
            <w:tcBorders>
              <w:left w:val="single" w:sz="4" w:space="0" w:color="000000"/>
              <w:bottom w:val="single" w:sz="4" w:space="0" w:color="000000"/>
              <w:right w:val="single" w:sz="4" w:space="0" w:color="000000"/>
            </w:tcBorders>
          </w:tcPr>
          <w:p w:rsidR="00916068" w:rsidRPr="0038296D" w:rsidRDefault="00916068" w:rsidP="00596AC4">
            <w:pPr>
              <w:pStyle w:val="Default"/>
              <w:snapToGrid w:val="0"/>
              <w:jc w:val="center"/>
              <w:rPr>
                <w:rFonts w:ascii="Times New Roman" w:hAnsi="Times New Roman" w:cs="Times New Roman"/>
              </w:rPr>
            </w:pPr>
            <w:r w:rsidRPr="0038296D">
              <w:rPr>
                <w:rFonts w:ascii="Times New Roman" w:hAnsi="Times New Roman" w:cs="Times New Roman"/>
              </w:rPr>
              <w:t xml:space="preserve">Załącznik zewnętrzny </w:t>
            </w:r>
          </w:p>
        </w:tc>
      </w:tr>
      <w:tr w:rsidR="00916068" w:rsidRPr="0038296D">
        <w:trPr>
          <w:trHeight w:val="563"/>
        </w:trPr>
        <w:tc>
          <w:tcPr>
            <w:tcW w:w="648" w:type="dxa"/>
            <w:tcBorders>
              <w:left w:val="single" w:sz="4" w:space="0" w:color="000000"/>
              <w:bottom w:val="single" w:sz="4" w:space="0" w:color="000000"/>
            </w:tcBorders>
          </w:tcPr>
          <w:p w:rsidR="00916068" w:rsidRPr="0038296D" w:rsidRDefault="00916068" w:rsidP="00596AC4">
            <w:pPr>
              <w:pStyle w:val="CM3"/>
              <w:snapToGrid w:val="0"/>
              <w:rPr>
                <w:rFonts w:ascii="Times New Roman" w:hAnsi="Times New Roman" w:cs="Times New Roman"/>
              </w:rPr>
            </w:pPr>
            <w:r w:rsidRPr="0038296D">
              <w:rPr>
                <w:rFonts w:ascii="Times New Roman" w:hAnsi="Times New Roman" w:cs="Times New Roman"/>
              </w:rPr>
              <w:t xml:space="preserve">6 </w:t>
            </w:r>
          </w:p>
        </w:tc>
        <w:tc>
          <w:tcPr>
            <w:tcW w:w="2278" w:type="dxa"/>
            <w:tcBorders>
              <w:left w:val="single" w:sz="4" w:space="0" w:color="000000"/>
              <w:bottom w:val="single" w:sz="4" w:space="0" w:color="000000"/>
            </w:tcBorders>
          </w:tcPr>
          <w:p w:rsidR="00916068" w:rsidRPr="0038296D" w:rsidRDefault="00916068" w:rsidP="00596AC4">
            <w:pPr>
              <w:pStyle w:val="CM3"/>
              <w:snapToGrid w:val="0"/>
              <w:rPr>
                <w:rFonts w:ascii="Times New Roman" w:hAnsi="Times New Roman" w:cs="Times New Roman"/>
              </w:rPr>
            </w:pPr>
            <w:r w:rsidRPr="0038296D">
              <w:rPr>
                <w:rFonts w:ascii="Times New Roman" w:hAnsi="Times New Roman" w:cs="Times New Roman"/>
              </w:rPr>
              <w:t xml:space="preserve">Zaświadczenie z właściwego organu podatkowego oraz ZUS </w:t>
            </w:r>
          </w:p>
        </w:tc>
        <w:tc>
          <w:tcPr>
            <w:tcW w:w="4473" w:type="dxa"/>
            <w:tcBorders>
              <w:left w:val="single" w:sz="4" w:space="0" w:color="000000"/>
              <w:bottom w:val="single" w:sz="4" w:space="0" w:color="000000"/>
            </w:tcBorders>
          </w:tcPr>
          <w:p w:rsidR="00916068" w:rsidRPr="0038296D" w:rsidRDefault="00916068" w:rsidP="00596AC4">
            <w:pPr>
              <w:pStyle w:val="CM3"/>
              <w:snapToGrid w:val="0"/>
              <w:jc w:val="both"/>
              <w:rPr>
                <w:rFonts w:ascii="Times New Roman" w:hAnsi="Times New Roman" w:cs="Times New Roman"/>
              </w:rPr>
            </w:pPr>
            <w:r w:rsidRPr="0038296D">
              <w:rPr>
                <w:rFonts w:ascii="Times New Roman" w:hAnsi="Times New Roman" w:cs="Times New Roman"/>
              </w:rPr>
              <w:t xml:space="preserve">Aktualne zaświadczenia właściwego naczelnika urzędu skarbowego oraz właściwego oddziału Zakładu Ubezpieczeń Społecznych lub Kasy Rolniczego Ubezpieczenia Społecznego potwierdzające odpowiednio, że wykonawca nie zalega z opłacaniem podatków, opłat oraz składek na ubezpieczenie zdrowotne lub społeczne, lub zaświadczenia, że uzyskał przewidziane prawem zwolnienie, odroczenie lub rozłożenie na raty zaległych płatności lub wstrzymanie w całości wykonania decyzji właściwego organu - wystawione nie wcześniej niż 3 miesiące przed upływem </w:t>
            </w:r>
            <w:r w:rsidRPr="0038296D">
              <w:rPr>
                <w:rFonts w:ascii="Times New Roman" w:hAnsi="Times New Roman" w:cs="Times New Roman"/>
              </w:rPr>
              <w:lastRenderedPageBreak/>
              <w:t>terminu składania ofert</w:t>
            </w:r>
          </w:p>
        </w:tc>
        <w:tc>
          <w:tcPr>
            <w:tcW w:w="1526" w:type="dxa"/>
            <w:tcBorders>
              <w:left w:val="single" w:sz="4" w:space="0" w:color="000000"/>
              <w:bottom w:val="single" w:sz="4" w:space="0" w:color="000000"/>
              <w:right w:val="single" w:sz="4" w:space="0" w:color="000000"/>
            </w:tcBorders>
          </w:tcPr>
          <w:p w:rsidR="00916068" w:rsidRPr="0038296D" w:rsidRDefault="00916068" w:rsidP="00596AC4">
            <w:pPr>
              <w:pStyle w:val="CM3"/>
              <w:snapToGrid w:val="0"/>
              <w:jc w:val="center"/>
              <w:rPr>
                <w:rFonts w:ascii="Times New Roman" w:hAnsi="Times New Roman" w:cs="Times New Roman"/>
              </w:rPr>
            </w:pPr>
            <w:r w:rsidRPr="0038296D">
              <w:rPr>
                <w:rFonts w:ascii="Times New Roman" w:hAnsi="Times New Roman" w:cs="Times New Roman"/>
              </w:rPr>
              <w:lastRenderedPageBreak/>
              <w:t xml:space="preserve">Załącznik zewnętrzny </w:t>
            </w:r>
          </w:p>
        </w:tc>
      </w:tr>
      <w:tr w:rsidR="00916068" w:rsidRPr="0038296D">
        <w:trPr>
          <w:trHeight w:val="563"/>
        </w:trPr>
        <w:tc>
          <w:tcPr>
            <w:tcW w:w="648" w:type="dxa"/>
            <w:tcBorders>
              <w:left w:val="single" w:sz="4" w:space="0" w:color="000000"/>
              <w:bottom w:val="single" w:sz="4" w:space="0" w:color="000000"/>
            </w:tcBorders>
          </w:tcPr>
          <w:p w:rsidR="00916068" w:rsidRPr="0038296D" w:rsidRDefault="00916068" w:rsidP="00596AC4">
            <w:pPr>
              <w:pStyle w:val="CM3"/>
              <w:snapToGrid w:val="0"/>
              <w:rPr>
                <w:rFonts w:ascii="Times New Roman" w:hAnsi="Times New Roman" w:cs="Times New Roman"/>
              </w:rPr>
            </w:pPr>
            <w:r w:rsidRPr="0038296D">
              <w:rPr>
                <w:rFonts w:ascii="Times New Roman" w:hAnsi="Times New Roman" w:cs="Times New Roman"/>
              </w:rPr>
              <w:lastRenderedPageBreak/>
              <w:t xml:space="preserve">7 </w:t>
            </w:r>
          </w:p>
        </w:tc>
        <w:tc>
          <w:tcPr>
            <w:tcW w:w="2278" w:type="dxa"/>
            <w:tcBorders>
              <w:left w:val="single" w:sz="4" w:space="0" w:color="000000"/>
              <w:bottom w:val="single" w:sz="4" w:space="0" w:color="000000"/>
            </w:tcBorders>
          </w:tcPr>
          <w:p w:rsidR="00916068" w:rsidRPr="0038296D" w:rsidRDefault="00916068" w:rsidP="00596AC4">
            <w:pPr>
              <w:pStyle w:val="CM3"/>
              <w:snapToGrid w:val="0"/>
              <w:rPr>
                <w:rFonts w:ascii="Times New Roman" w:hAnsi="Times New Roman" w:cs="Times New Roman"/>
              </w:rPr>
            </w:pPr>
            <w:r w:rsidRPr="0038296D">
              <w:rPr>
                <w:rFonts w:ascii="Times New Roman" w:hAnsi="Times New Roman" w:cs="Times New Roman"/>
              </w:rPr>
              <w:t xml:space="preserve">Ubezpieczenie od odpowiedzialności cywilnej </w:t>
            </w:r>
          </w:p>
        </w:tc>
        <w:tc>
          <w:tcPr>
            <w:tcW w:w="4473" w:type="dxa"/>
            <w:tcBorders>
              <w:left w:val="single" w:sz="4" w:space="0" w:color="000000"/>
              <w:bottom w:val="single" w:sz="4" w:space="0" w:color="000000"/>
            </w:tcBorders>
          </w:tcPr>
          <w:p w:rsidR="00916068" w:rsidRPr="0038296D" w:rsidRDefault="00916068" w:rsidP="00596AC4">
            <w:pPr>
              <w:pStyle w:val="CM3"/>
              <w:snapToGrid w:val="0"/>
              <w:jc w:val="both"/>
              <w:rPr>
                <w:rFonts w:ascii="Times New Roman" w:hAnsi="Times New Roman" w:cs="Times New Roman"/>
              </w:rPr>
            </w:pPr>
            <w:r w:rsidRPr="0038296D">
              <w:rPr>
                <w:rFonts w:ascii="Times New Roman" w:hAnsi="Times New Roman" w:cs="Times New Roman"/>
              </w:rPr>
              <w:t xml:space="preserve">Opłaconą Polisę lub inny dokument ubezpieczenia potwierdzający, że wykonawca jest ubezpieczony od odpowiedzialności cywilnej w zakresie prowadzonej działalności gospodarczej </w:t>
            </w:r>
          </w:p>
        </w:tc>
        <w:tc>
          <w:tcPr>
            <w:tcW w:w="1526" w:type="dxa"/>
            <w:tcBorders>
              <w:left w:val="single" w:sz="4" w:space="0" w:color="000000"/>
              <w:bottom w:val="single" w:sz="4" w:space="0" w:color="000000"/>
              <w:right w:val="single" w:sz="4" w:space="0" w:color="000000"/>
            </w:tcBorders>
          </w:tcPr>
          <w:p w:rsidR="00916068" w:rsidRPr="0038296D" w:rsidRDefault="00916068" w:rsidP="00596AC4">
            <w:pPr>
              <w:pStyle w:val="CM3"/>
              <w:snapToGrid w:val="0"/>
              <w:jc w:val="center"/>
              <w:rPr>
                <w:rFonts w:ascii="Times New Roman" w:hAnsi="Times New Roman" w:cs="Times New Roman"/>
              </w:rPr>
            </w:pPr>
            <w:r w:rsidRPr="0038296D">
              <w:rPr>
                <w:rFonts w:ascii="Times New Roman" w:hAnsi="Times New Roman" w:cs="Times New Roman"/>
              </w:rPr>
              <w:t xml:space="preserve">Załącznik zewnętrzny </w:t>
            </w:r>
          </w:p>
        </w:tc>
      </w:tr>
      <w:tr w:rsidR="00916068" w:rsidRPr="0038296D">
        <w:trPr>
          <w:trHeight w:val="563"/>
        </w:trPr>
        <w:tc>
          <w:tcPr>
            <w:tcW w:w="648" w:type="dxa"/>
            <w:tcBorders>
              <w:left w:val="single" w:sz="4" w:space="0" w:color="000000"/>
              <w:bottom w:val="single" w:sz="4" w:space="0" w:color="000000"/>
            </w:tcBorders>
          </w:tcPr>
          <w:p w:rsidR="00916068" w:rsidRPr="0038296D" w:rsidRDefault="00916068" w:rsidP="00596AC4">
            <w:pPr>
              <w:pStyle w:val="CM3"/>
              <w:snapToGrid w:val="0"/>
              <w:rPr>
                <w:rFonts w:ascii="Times New Roman" w:hAnsi="Times New Roman" w:cs="Times New Roman"/>
              </w:rPr>
            </w:pPr>
            <w:r w:rsidRPr="0038296D">
              <w:rPr>
                <w:rFonts w:ascii="Times New Roman" w:hAnsi="Times New Roman" w:cs="Times New Roman"/>
              </w:rPr>
              <w:t xml:space="preserve">8 </w:t>
            </w:r>
          </w:p>
        </w:tc>
        <w:tc>
          <w:tcPr>
            <w:tcW w:w="2278" w:type="dxa"/>
            <w:tcBorders>
              <w:left w:val="single" w:sz="4" w:space="0" w:color="000000"/>
              <w:bottom w:val="single" w:sz="4" w:space="0" w:color="000000"/>
            </w:tcBorders>
          </w:tcPr>
          <w:p w:rsidR="00916068" w:rsidRPr="0038296D" w:rsidRDefault="00916068" w:rsidP="00596AC4">
            <w:pPr>
              <w:pStyle w:val="CM3"/>
              <w:snapToGrid w:val="0"/>
              <w:rPr>
                <w:rFonts w:ascii="Times New Roman" w:hAnsi="Times New Roman" w:cs="Times New Roman"/>
              </w:rPr>
            </w:pPr>
            <w:r w:rsidRPr="0038296D">
              <w:rPr>
                <w:rFonts w:ascii="Times New Roman" w:hAnsi="Times New Roman" w:cs="Times New Roman"/>
              </w:rPr>
              <w:t xml:space="preserve">Wykaz niezbędnych narzędzi i urządzeń </w:t>
            </w:r>
          </w:p>
        </w:tc>
        <w:tc>
          <w:tcPr>
            <w:tcW w:w="4473" w:type="dxa"/>
            <w:tcBorders>
              <w:left w:val="single" w:sz="4" w:space="0" w:color="000000"/>
              <w:bottom w:val="single" w:sz="4" w:space="0" w:color="000000"/>
            </w:tcBorders>
          </w:tcPr>
          <w:p w:rsidR="00916068" w:rsidRPr="0038296D" w:rsidRDefault="00916068" w:rsidP="006F77AA">
            <w:pPr>
              <w:pStyle w:val="CM3"/>
              <w:snapToGrid w:val="0"/>
              <w:jc w:val="both"/>
              <w:rPr>
                <w:rFonts w:ascii="Times New Roman" w:hAnsi="Times New Roman" w:cs="Times New Roman"/>
              </w:rPr>
            </w:pPr>
            <w:r w:rsidRPr="0038296D">
              <w:rPr>
                <w:rFonts w:ascii="Times New Roman" w:hAnsi="Times New Roman" w:cs="Times New Roman"/>
              </w:rPr>
              <w:t>Wykaz niezbędnych do wykonania zamówienia narzędzi i urządzeń, jakie posiada wykonawca lub ma w dyspozycji.</w:t>
            </w:r>
          </w:p>
        </w:tc>
        <w:tc>
          <w:tcPr>
            <w:tcW w:w="1526" w:type="dxa"/>
            <w:tcBorders>
              <w:left w:val="single" w:sz="4" w:space="0" w:color="000000"/>
              <w:bottom w:val="single" w:sz="4" w:space="0" w:color="000000"/>
              <w:right w:val="single" w:sz="4" w:space="0" w:color="000000"/>
            </w:tcBorders>
          </w:tcPr>
          <w:p w:rsidR="00916068" w:rsidRPr="0038296D" w:rsidRDefault="00916068" w:rsidP="00596AC4">
            <w:pPr>
              <w:pStyle w:val="CM3"/>
              <w:snapToGrid w:val="0"/>
              <w:jc w:val="center"/>
              <w:rPr>
                <w:rFonts w:ascii="Times New Roman" w:hAnsi="Times New Roman" w:cs="Times New Roman"/>
              </w:rPr>
            </w:pPr>
            <w:r w:rsidRPr="0038296D">
              <w:rPr>
                <w:rFonts w:ascii="Times New Roman" w:hAnsi="Times New Roman" w:cs="Times New Roman"/>
              </w:rPr>
              <w:t>5</w:t>
            </w:r>
          </w:p>
        </w:tc>
      </w:tr>
      <w:tr w:rsidR="00916068" w:rsidRPr="0038296D">
        <w:trPr>
          <w:trHeight w:val="563"/>
        </w:trPr>
        <w:tc>
          <w:tcPr>
            <w:tcW w:w="648" w:type="dxa"/>
            <w:tcBorders>
              <w:left w:val="single" w:sz="4" w:space="0" w:color="000000"/>
              <w:bottom w:val="single" w:sz="4" w:space="0" w:color="000000"/>
            </w:tcBorders>
          </w:tcPr>
          <w:p w:rsidR="00916068" w:rsidRPr="0038296D" w:rsidRDefault="00916068" w:rsidP="00596AC4">
            <w:pPr>
              <w:pStyle w:val="CM3"/>
              <w:snapToGrid w:val="0"/>
              <w:rPr>
                <w:rFonts w:ascii="Times New Roman" w:hAnsi="Times New Roman" w:cs="Times New Roman"/>
              </w:rPr>
            </w:pPr>
            <w:r w:rsidRPr="0038296D">
              <w:rPr>
                <w:rFonts w:ascii="Times New Roman" w:hAnsi="Times New Roman" w:cs="Times New Roman"/>
              </w:rPr>
              <w:t xml:space="preserve">9 </w:t>
            </w:r>
          </w:p>
        </w:tc>
        <w:tc>
          <w:tcPr>
            <w:tcW w:w="2278" w:type="dxa"/>
            <w:tcBorders>
              <w:left w:val="single" w:sz="4" w:space="0" w:color="000000"/>
              <w:bottom w:val="single" w:sz="4" w:space="0" w:color="000000"/>
            </w:tcBorders>
          </w:tcPr>
          <w:p w:rsidR="00916068" w:rsidRPr="0038296D" w:rsidRDefault="00916068" w:rsidP="00596AC4">
            <w:pPr>
              <w:pStyle w:val="CM3"/>
              <w:snapToGrid w:val="0"/>
              <w:rPr>
                <w:rFonts w:ascii="Times New Roman" w:hAnsi="Times New Roman" w:cs="Times New Roman"/>
              </w:rPr>
            </w:pPr>
            <w:r w:rsidRPr="0038296D">
              <w:rPr>
                <w:rFonts w:ascii="Times New Roman" w:hAnsi="Times New Roman" w:cs="Times New Roman"/>
              </w:rPr>
              <w:t xml:space="preserve">Wykaz osób i podmiotów wykonujących zamówienie </w:t>
            </w:r>
          </w:p>
        </w:tc>
        <w:tc>
          <w:tcPr>
            <w:tcW w:w="4473" w:type="dxa"/>
            <w:tcBorders>
              <w:left w:val="single" w:sz="4" w:space="0" w:color="000000"/>
              <w:bottom w:val="single" w:sz="4" w:space="0" w:color="000000"/>
            </w:tcBorders>
          </w:tcPr>
          <w:p w:rsidR="00916068" w:rsidRPr="0038296D" w:rsidRDefault="00916068" w:rsidP="00596AC4">
            <w:pPr>
              <w:pStyle w:val="CM3"/>
              <w:snapToGrid w:val="0"/>
              <w:jc w:val="both"/>
              <w:rPr>
                <w:rFonts w:ascii="Times New Roman" w:hAnsi="Times New Roman" w:cs="Times New Roman"/>
              </w:rPr>
            </w:pPr>
            <w:r w:rsidRPr="0038296D">
              <w:rPr>
                <w:rFonts w:ascii="Times New Roman" w:hAnsi="Times New Roman" w:cs="Times New Roman"/>
              </w:rPr>
              <w:t>Wykaz osób i podmiotów, które będą wykonywać zamówienie lub będą uczestniczyć w wykonywaniu zamówienia, wraz z informacjami na temat ich kwalifikacji niezbędnych do wykonania zamówienia, a także zakresu wykonywanych przez nich czynności  W przypadku podmiotów występujących wspólnie określenie zakresu robót poszczególnych podmiotów.</w:t>
            </w:r>
          </w:p>
        </w:tc>
        <w:tc>
          <w:tcPr>
            <w:tcW w:w="1526" w:type="dxa"/>
            <w:tcBorders>
              <w:left w:val="single" w:sz="4" w:space="0" w:color="000000"/>
              <w:bottom w:val="single" w:sz="4" w:space="0" w:color="000000"/>
              <w:right w:val="single" w:sz="4" w:space="0" w:color="000000"/>
            </w:tcBorders>
          </w:tcPr>
          <w:p w:rsidR="00916068" w:rsidRPr="0038296D" w:rsidRDefault="00916068" w:rsidP="00596AC4">
            <w:pPr>
              <w:pStyle w:val="CM3"/>
              <w:snapToGrid w:val="0"/>
              <w:jc w:val="center"/>
              <w:rPr>
                <w:rFonts w:ascii="Times New Roman" w:hAnsi="Times New Roman" w:cs="Times New Roman"/>
              </w:rPr>
            </w:pPr>
            <w:r w:rsidRPr="0038296D">
              <w:rPr>
                <w:rFonts w:ascii="Times New Roman" w:hAnsi="Times New Roman" w:cs="Times New Roman"/>
              </w:rPr>
              <w:t xml:space="preserve"> </w:t>
            </w:r>
          </w:p>
          <w:p w:rsidR="00916068" w:rsidRPr="0038296D" w:rsidRDefault="00916068" w:rsidP="00596AC4">
            <w:pPr>
              <w:pStyle w:val="CM3"/>
              <w:jc w:val="center"/>
              <w:rPr>
                <w:rFonts w:ascii="Times New Roman" w:hAnsi="Times New Roman" w:cs="Times New Roman"/>
              </w:rPr>
            </w:pPr>
          </w:p>
          <w:p w:rsidR="00916068" w:rsidRPr="0038296D" w:rsidRDefault="00916068" w:rsidP="00596AC4">
            <w:pPr>
              <w:pStyle w:val="CM3"/>
              <w:jc w:val="center"/>
              <w:rPr>
                <w:rFonts w:ascii="Times New Roman" w:hAnsi="Times New Roman" w:cs="Times New Roman"/>
              </w:rPr>
            </w:pPr>
          </w:p>
          <w:p w:rsidR="00916068" w:rsidRPr="0038296D" w:rsidRDefault="00916068" w:rsidP="00596AC4">
            <w:pPr>
              <w:pStyle w:val="CM3"/>
              <w:jc w:val="center"/>
              <w:rPr>
                <w:rFonts w:ascii="Times New Roman" w:hAnsi="Times New Roman" w:cs="Times New Roman"/>
              </w:rPr>
            </w:pPr>
            <w:r w:rsidRPr="0038296D">
              <w:rPr>
                <w:rFonts w:ascii="Times New Roman" w:hAnsi="Times New Roman" w:cs="Times New Roman"/>
              </w:rPr>
              <w:t>6</w:t>
            </w:r>
          </w:p>
        </w:tc>
      </w:tr>
      <w:tr w:rsidR="00916068" w:rsidRPr="0038296D">
        <w:trPr>
          <w:trHeight w:val="563"/>
        </w:trPr>
        <w:tc>
          <w:tcPr>
            <w:tcW w:w="648" w:type="dxa"/>
            <w:tcBorders>
              <w:left w:val="single" w:sz="4" w:space="0" w:color="000000"/>
              <w:bottom w:val="single" w:sz="4" w:space="0" w:color="000000"/>
            </w:tcBorders>
          </w:tcPr>
          <w:p w:rsidR="00916068" w:rsidRPr="0038296D" w:rsidRDefault="00916068" w:rsidP="00596AC4">
            <w:pPr>
              <w:pStyle w:val="CM3"/>
              <w:snapToGrid w:val="0"/>
              <w:rPr>
                <w:rFonts w:ascii="Times New Roman" w:hAnsi="Times New Roman" w:cs="Times New Roman"/>
              </w:rPr>
            </w:pPr>
            <w:r w:rsidRPr="0038296D">
              <w:rPr>
                <w:rFonts w:ascii="Times New Roman" w:hAnsi="Times New Roman" w:cs="Times New Roman"/>
              </w:rPr>
              <w:t>10</w:t>
            </w:r>
          </w:p>
        </w:tc>
        <w:tc>
          <w:tcPr>
            <w:tcW w:w="2278" w:type="dxa"/>
            <w:tcBorders>
              <w:left w:val="single" w:sz="4" w:space="0" w:color="000000"/>
              <w:bottom w:val="single" w:sz="4" w:space="0" w:color="000000"/>
            </w:tcBorders>
          </w:tcPr>
          <w:p w:rsidR="00916068" w:rsidRPr="0038296D" w:rsidRDefault="00916068" w:rsidP="00596AC4">
            <w:pPr>
              <w:pStyle w:val="CM3"/>
              <w:snapToGrid w:val="0"/>
              <w:rPr>
                <w:rFonts w:ascii="Times New Roman" w:hAnsi="Times New Roman" w:cs="Times New Roman"/>
              </w:rPr>
            </w:pPr>
            <w:r w:rsidRPr="0038296D">
              <w:rPr>
                <w:rFonts w:ascii="Times New Roman" w:hAnsi="Times New Roman" w:cs="Times New Roman"/>
              </w:rPr>
              <w:t xml:space="preserve">Potwierdzenie posiadanych uprawnień </w:t>
            </w:r>
          </w:p>
        </w:tc>
        <w:tc>
          <w:tcPr>
            <w:tcW w:w="4473" w:type="dxa"/>
            <w:tcBorders>
              <w:left w:val="single" w:sz="4" w:space="0" w:color="000000"/>
              <w:bottom w:val="single" w:sz="4" w:space="0" w:color="000000"/>
            </w:tcBorders>
          </w:tcPr>
          <w:p w:rsidR="00916068" w:rsidRPr="0038296D" w:rsidRDefault="00916068" w:rsidP="006F77AA">
            <w:pPr>
              <w:pStyle w:val="CM3"/>
              <w:snapToGrid w:val="0"/>
              <w:jc w:val="both"/>
              <w:rPr>
                <w:rFonts w:ascii="Times New Roman" w:hAnsi="Times New Roman" w:cs="Times New Roman"/>
              </w:rPr>
            </w:pPr>
            <w:r w:rsidRPr="0038296D">
              <w:rPr>
                <w:rFonts w:ascii="Times New Roman" w:hAnsi="Times New Roman" w:cs="Times New Roman"/>
              </w:rPr>
              <w:t>Dokumenty stwierdzające, że osoby, które będą wykonywać zamówienie, posiadają wymagane uprawnienia budowlane w branży elektrycznej wraz kserokopią aktualnych zaświadczeń o przynależności do właściwej Izby.</w:t>
            </w:r>
          </w:p>
        </w:tc>
        <w:tc>
          <w:tcPr>
            <w:tcW w:w="1526" w:type="dxa"/>
            <w:tcBorders>
              <w:left w:val="single" w:sz="4" w:space="0" w:color="000000"/>
              <w:bottom w:val="single" w:sz="4" w:space="0" w:color="000000"/>
              <w:right w:val="single" w:sz="4" w:space="0" w:color="000000"/>
            </w:tcBorders>
          </w:tcPr>
          <w:p w:rsidR="00916068" w:rsidRPr="0038296D" w:rsidRDefault="00916068" w:rsidP="00596AC4">
            <w:pPr>
              <w:pStyle w:val="CM3"/>
              <w:snapToGrid w:val="0"/>
              <w:jc w:val="center"/>
              <w:rPr>
                <w:rFonts w:ascii="Times New Roman" w:hAnsi="Times New Roman" w:cs="Times New Roman"/>
              </w:rPr>
            </w:pPr>
            <w:r w:rsidRPr="0038296D">
              <w:rPr>
                <w:rFonts w:ascii="Times New Roman" w:hAnsi="Times New Roman" w:cs="Times New Roman"/>
              </w:rPr>
              <w:t xml:space="preserve">Załącznik zewnętrzny </w:t>
            </w:r>
          </w:p>
        </w:tc>
      </w:tr>
      <w:tr w:rsidR="00916068" w:rsidRPr="0038296D">
        <w:trPr>
          <w:trHeight w:val="2307"/>
        </w:trPr>
        <w:tc>
          <w:tcPr>
            <w:tcW w:w="648" w:type="dxa"/>
            <w:tcBorders>
              <w:top w:val="single" w:sz="4" w:space="0" w:color="000000"/>
              <w:left w:val="single" w:sz="4" w:space="0" w:color="000000"/>
              <w:bottom w:val="single" w:sz="4" w:space="0" w:color="000000"/>
            </w:tcBorders>
          </w:tcPr>
          <w:p w:rsidR="00916068" w:rsidRPr="0038296D" w:rsidRDefault="00916068" w:rsidP="00596AC4">
            <w:pPr>
              <w:pStyle w:val="CM3"/>
              <w:snapToGrid w:val="0"/>
              <w:rPr>
                <w:rFonts w:ascii="Times New Roman" w:hAnsi="Times New Roman" w:cs="Times New Roman"/>
              </w:rPr>
            </w:pPr>
            <w:r w:rsidRPr="0038296D">
              <w:rPr>
                <w:rFonts w:ascii="Times New Roman" w:hAnsi="Times New Roman" w:cs="Times New Roman"/>
              </w:rPr>
              <w:t xml:space="preserve">11 </w:t>
            </w:r>
          </w:p>
        </w:tc>
        <w:tc>
          <w:tcPr>
            <w:tcW w:w="2278" w:type="dxa"/>
            <w:tcBorders>
              <w:top w:val="single" w:sz="4" w:space="0" w:color="000000"/>
              <w:left w:val="single" w:sz="4" w:space="0" w:color="000000"/>
              <w:bottom w:val="single" w:sz="4" w:space="0" w:color="000000"/>
            </w:tcBorders>
          </w:tcPr>
          <w:p w:rsidR="00916068" w:rsidRPr="0038296D" w:rsidRDefault="00916068" w:rsidP="00596AC4">
            <w:pPr>
              <w:pStyle w:val="CM3"/>
              <w:snapToGrid w:val="0"/>
              <w:rPr>
                <w:rFonts w:ascii="Times New Roman" w:hAnsi="Times New Roman" w:cs="Times New Roman"/>
              </w:rPr>
            </w:pPr>
            <w:r w:rsidRPr="0038296D">
              <w:rPr>
                <w:rFonts w:ascii="Times New Roman" w:hAnsi="Times New Roman" w:cs="Times New Roman"/>
              </w:rPr>
              <w:t xml:space="preserve">Wykaz wykonanych robót budowlanych </w:t>
            </w:r>
          </w:p>
        </w:tc>
        <w:tc>
          <w:tcPr>
            <w:tcW w:w="4473" w:type="dxa"/>
            <w:tcBorders>
              <w:top w:val="single" w:sz="4" w:space="0" w:color="000000"/>
              <w:left w:val="single" w:sz="4" w:space="0" w:color="000000"/>
              <w:bottom w:val="single" w:sz="4" w:space="0" w:color="000000"/>
            </w:tcBorders>
          </w:tcPr>
          <w:p w:rsidR="00916068" w:rsidRPr="0038296D" w:rsidRDefault="00916068" w:rsidP="006F77AA">
            <w:pPr>
              <w:pStyle w:val="CM5"/>
              <w:tabs>
                <w:tab w:val="left" w:pos="1077"/>
              </w:tabs>
              <w:snapToGrid w:val="0"/>
              <w:spacing w:line="276" w:lineRule="atLeast"/>
              <w:ind w:left="207" w:right="-3" w:hanging="285"/>
              <w:jc w:val="both"/>
              <w:rPr>
                <w:rFonts w:ascii="Times New Roman" w:hAnsi="Times New Roman" w:cs="Times New Roman"/>
              </w:rPr>
            </w:pPr>
            <w:r w:rsidRPr="0038296D">
              <w:rPr>
                <w:rFonts w:ascii="Times New Roman" w:hAnsi="Times New Roman" w:cs="Times New Roman"/>
              </w:rPr>
              <w:t xml:space="preserve">  Wykaz wykonanych w okresie ostatnich pięciu lat robót budowlanych (a jeżeli okres prowadzenia działalności jest krótszy to w tym okresie) co najmniej jednej roboty o podobnym zakresie i wartości oraz dokumenty potwierdzające wykonanie tych robót z należytą starannością</w:t>
            </w:r>
          </w:p>
        </w:tc>
        <w:tc>
          <w:tcPr>
            <w:tcW w:w="1526" w:type="dxa"/>
            <w:tcBorders>
              <w:top w:val="single" w:sz="4" w:space="0" w:color="000000"/>
              <w:left w:val="single" w:sz="4" w:space="0" w:color="000000"/>
              <w:bottom w:val="single" w:sz="4" w:space="0" w:color="000000"/>
              <w:right w:val="single" w:sz="4" w:space="0" w:color="000000"/>
            </w:tcBorders>
          </w:tcPr>
          <w:p w:rsidR="00916068" w:rsidRPr="0038296D" w:rsidRDefault="00916068" w:rsidP="00596AC4">
            <w:pPr>
              <w:pStyle w:val="CM3"/>
              <w:snapToGrid w:val="0"/>
              <w:jc w:val="center"/>
              <w:rPr>
                <w:rFonts w:ascii="Times New Roman" w:hAnsi="Times New Roman" w:cs="Times New Roman"/>
              </w:rPr>
            </w:pPr>
            <w:r w:rsidRPr="0038296D">
              <w:rPr>
                <w:rFonts w:ascii="Times New Roman" w:hAnsi="Times New Roman" w:cs="Times New Roman"/>
              </w:rPr>
              <w:t xml:space="preserve"> 7</w:t>
            </w:r>
          </w:p>
        </w:tc>
      </w:tr>
    </w:tbl>
    <w:p w:rsidR="00916068" w:rsidRPr="002C4C67" w:rsidRDefault="00916068" w:rsidP="00596AC4">
      <w:pPr>
        <w:spacing w:after="0"/>
        <w:jc w:val="both"/>
        <w:rPr>
          <w:rFonts w:ascii="Times New Roman" w:hAnsi="Times New Roman" w:cs="Times New Roman"/>
          <w:sz w:val="24"/>
          <w:szCs w:val="24"/>
        </w:rPr>
      </w:pPr>
    </w:p>
    <w:p w:rsidR="00916068" w:rsidRPr="002C4C67" w:rsidRDefault="00916068" w:rsidP="00596AC4">
      <w:pPr>
        <w:spacing w:after="0"/>
        <w:ind w:left="72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Wskazane wyżej dokumenty mogą być doręczone w formie oryginałów lub kserokopii poświadczonych za zgodność z oryginałem przez Wykonawcę. Zamawiający może zażądać przedstawienia oryginałów lub notarialnie potwierdzonych kopii dokumentów. </w:t>
      </w:r>
    </w:p>
    <w:p w:rsidR="00916068" w:rsidRPr="002C4C67" w:rsidRDefault="00916068" w:rsidP="00596AC4">
      <w:pPr>
        <w:spacing w:after="0"/>
        <w:ind w:left="720"/>
        <w:jc w:val="both"/>
        <w:rPr>
          <w:rFonts w:ascii="Times New Roman" w:hAnsi="Times New Roman" w:cs="Times New Roman"/>
          <w:sz w:val="24"/>
          <w:szCs w:val="24"/>
          <w:lang w:eastAsia="ar-SA"/>
        </w:rPr>
      </w:pPr>
    </w:p>
    <w:p w:rsidR="00916068" w:rsidRPr="002C4C67" w:rsidRDefault="00916068" w:rsidP="00596AC4">
      <w:pPr>
        <w:spacing w:after="0"/>
        <w:ind w:left="72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Jeżeli w określonym terminie Wykonawca nie złoży oświadczeń lub dokumentów potwierdzających spełnianie warunków udziału w postępowaniu lub jeżeli złoży dokumenty zawierające błędy, Zamawiający wezwie go do ich uzupełnienia w wyznaczonym terminie, chyba że mimo ich uzupełnienia oferta wykonawcy będzie podlegać odrzuceniu lub konieczne będzie unieważnienie postępowania. Uzupełniane dokumenty lub oświadczenia powinny spełniać warunki określone w art. 26 ust. 3 art. ustawy Prawo Zamówień Publicznych (Dz. U. z 2007 r. Nr 223, poz. 1655 z </w:t>
      </w:r>
      <w:proofErr w:type="spellStart"/>
      <w:r w:rsidRPr="002C4C67">
        <w:rPr>
          <w:rFonts w:ascii="Times New Roman" w:hAnsi="Times New Roman" w:cs="Times New Roman"/>
          <w:sz w:val="24"/>
          <w:szCs w:val="24"/>
          <w:lang w:eastAsia="ar-SA"/>
        </w:rPr>
        <w:t>pó</w:t>
      </w:r>
      <w:r>
        <w:rPr>
          <w:rFonts w:ascii="Times New Roman" w:hAnsi="Times New Roman" w:cs="Times New Roman"/>
          <w:sz w:val="24"/>
          <w:szCs w:val="24"/>
          <w:lang w:eastAsia="ar-SA"/>
        </w:rPr>
        <w:t>źn</w:t>
      </w:r>
      <w:proofErr w:type="spellEnd"/>
      <w:r w:rsidRPr="002C4C67">
        <w:rPr>
          <w:rFonts w:ascii="Times New Roman" w:hAnsi="Times New Roman" w:cs="Times New Roman"/>
          <w:sz w:val="24"/>
          <w:szCs w:val="24"/>
          <w:lang w:eastAsia="ar-SA"/>
        </w:rPr>
        <w:t>. zm.). Zamawiający może także w wyznaczonym przez siebie terminie, wezwać wykonawcę do złożenia wyjaśnień dotyczących oświadczeń lub dokumentów.</w:t>
      </w:r>
    </w:p>
    <w:p w:rsidR="00916068" w:rsidRPr="002C4C67" w:rsidRDefault="00916068" w:rsidP="00596AC4">
      <w:pPr>
        <w:spacing w:after="0"/>
        <w:ind w:left="720"/>
        <w:jc w:val="both"/>
        <w:rPr>
          <w:rFonts w:ascii="Times New Roman" w:hAnsi="Times New Roman" w:cs="Times New Roman"/>
          <w:sz w:val="24"/>
          <w:szCs w:val="24"/>
          <w:lang w:eastAsia="ar-SA"/>
        </w:rPr>
      </w:pPr>
    </w:p>
    <w:p w:rsidR="004E1BAB" w:rsidRPr="002C4C67" w:rsidRDefault="00916068" w:rsidP="004E1BAB">
      <w:pPr>
        <w:spacing w:after="0"/>
        <w:jc w:val="both"/>
        <w:rPr>
          <w:rFonts w:ascii="Times New Roman" w:hAnsi="Times New Roman" w:cs="Times New Roman"/>
          <w:sz w:val="24"/>
          <w:szCs w:val="24"/>
        </w:rPr>
      </w:pPr>
      <w:r w:rsidRPr="002C4C67">
        <w:rPr>
          <w:rFonts w:ascii="Times New Roman" w:hAnsi="Times New Roman" w:cs="Times New Roman"/>
          <w:sz w:val="24"/>
          <w:szCs w:val="24"/>
          <w:lang w:eastAsia="ar-SA"/>
        </w:rPr>
        <w:lastRenderedPageBreak/>
        <w:t xml:space="preserve">12/ Wykonawca zamieszcza ofertę w dwóch kopertach oznaczonych nazwą i adresem Zamawiającego oraz opisanych w następujący sposób: </w:t>
      </w:r>
      <w:r w:rsidRPr="002C4C67">
        <w:rPr>
          <w:rFonts w:ascii="Times New Roman" w:hAnsi="Times New Roman" w:cs="Times New Roman"/>
          <w:i/>
          <w:iCs/>
          <w:sz w:val="24"/>
          <w:szCs w:val="24"/>
          <w:lang w:eastAsia="ar-SA"/>
        </w:rPr>
        <w:t xml:space="preserve">Oferta na: </w:t>
      </w:r>
      <w:r w:rsidR="004E1BAB" w:rsidRPr="004E1BAB">
        <w:rPr>
          <w:rFonts w:ascii="Times New Roman" w:hAnsi="Times New Roman" w:cs="Times New Roman"/>
          <w:bCs/>
          <w:sz w:val="24"/>
          <w:szCs w:val="24"/>
        </w:rPr>
        <w:t xml:space="preserve">Przebudowa linii energetycznej SN-15 </w:t>
      </w:r>
      <w:proofErr w:type="spellStart"/>
      <w:r w:rsidR="004E1BAB" w:rsidRPr="004E1BAB">
        <w:rPr>
          <w:rFonts w:ascii="Times New Roman" w:hAnsi="Times New Roman" w:cs="Times New Roman"/>
          <w:bCs/>
          <w:sz w:val="24"/>
          <w:szCs w:val="24"/>
        </w:rPr>
        <w:t>kV</w:t>
      </w:r>
      <w:proofErr w:type="spellEnd"/>
      <w:r w:rsidR="004E1BAB" w:rsidRPr="004E1BAB">
        <w:rPr>
          <w:rFonts w:ascii="Times New Roman" w:hAnsi="Times New Roman" w:cs="Times New Roman"/>
          <w:bCs/>
          <w:sz w:val="24"/>
          <w:szCs w:val="24"/>
        </w:rPr>
        <w:t>, budowa linii napowietrzno-kablowej z demontażem linii napowietrznej związanej z usunięciem kolizji linii SN z projektowaną zabudową działki nr 395/6 przy ulicy Podcieniowej w miejscowości Suchy Dąb, gm. Suchy Dąb.</w:t>
      </w:r>
      <w:r w:rsidR="004E1BAB">
        <w:rPr>
          <w:rFonts w:ascii="Times New Roman" w:hAnsi="Times New Roman" w:cs="Times New Roman"/>
          <w:b/>
          <w:bCs/>
          <w:sz w:val="24"/>
          <w:szCs w:val="24"/>
        </w:rPr>
        <w:t xml:space="preserve"> </w:t>
      </w:r>
    </w:p>
    <w:p w:rsidR="00916068" w:rsidRPr="002C4C67" w:rsidRDefault="00916068" w:rsidP="00596AC4">
      <w:pPr>
        <w:spacing w:after="0"/>
        <w:ind w:left="709"/>
        <w:jc w:val="both"/>
        <w:rPr>
          <w:rFonts w:ascii="Times New Roman" w:hAnsi="Times New Roman" w:cs="Times New Roman"/>
          <w:sz w:val="24"/>
          <w:szCs w:val="24"/>
          <w:lang w:eastAsia="ar-SA"/>
        </w:rPr>
      </w:pPr>
      <w:r w:rsidRPr="002C4C67">
        <w:rPr>
          <w:rFonts w:ascii="Times New Roman" w:hAnsi="Times New Roman" w:cs="Times New Roman"/>
          <w:b/>
          <w:bCs/>
          <w:sz w:val="24"/>
          <w:szCs w:val="24"/>
        </w:rPr>
        <w:t xml:space="preserve"> </w:t>
      </w:r>
      <w:r w:rsidRPr="002C4C67">
        <w:rPr>
          <w:rFonts w:ascii="Times New Roman" w:hAnsi="Times New Roman" w:cs="Times New Roman"/>
          <w:i/>
          <w:iCs/>
          <w:sz w:val="24"/>
          <w:szCs w:val="24"/>
          <w:lang w:eastAsia="ar-SA"/>
        </w:rPr>
        <w:t>NIE OTWIERAĆ przed godz. 10</w:t>
      </w:r>
      <w:r w:rsidRPr="002C4C67">
        <w:rPr>
          <w:rFonts w:ascii="Times New Roman" w:hAnsi="Times New Roman" w:cs="Times New Roman"/>
          <w:i/>
          <w:iCs/>
          <w:sz w:val="24"/>
          <w:szCs w:val="24"/>
          <w:vertAlign w:val="superscript"/>
          <w:lang w:eastAsia="ar-SA"/>
        </w:rPr>
        <w:t>15</w:t>
      </w:r>
      <w:r w:rsidRPr="002C4C67">
        <w:rPr>
          <w:rFonts w:ascii="Times New Roman" w:hAnsi="Times New Roman" w:cs="Times New Roman"/>
          <w:i/>
          <w:iCs/>
          <w:sz w:val="24"/>
          <w:szCs w:val="24"/>
          <w:lang w:eastAsia="ar-SA"/>
        </w:rPr>
        <w:t xml:space="preserve"> dnia </w:t>
      </w:r>
      <w:r w:rsidR="00710A8F">
        <w:rPr>
          <w:rFonts w:ascii="Times New Roman" w:hAnsi="Times New Roman" w:cs="Times New Roman"/>
          <w:i/>
          <w:iCs/>
          <w:sz w:val="24"/>
          <w:szCs w:val="24"/>
          <w:lang w:eastAsia="ar-SA"/>
        </w:rPr>
        <w:t>1</w:t>
      </w:r>
      <w:r w:rsidR="005B4F2B">
        <w:rPr>
          <w:rFonts w:ascii="Times New Roman" w:hAnsi="Times New Roman" w:cs="Times New Roman"/>
          <w:i/>
          <w:iCs/>
          <w:sz w:val="24"/>
          <w:szCs w:val="24"/>
          <w:lang w:eastAsia="ar-SA"/>
        </w:rPr>
        <w:t>6</w:t>
      </w:r>
      <w:r w:rsidRPr="002C4C67">
        <w:rPr>
          <w:rFonts w:ascii="Times New Roman" w:hAnsi="Times New Roman" w:cs="Times New Roman"/>
          <w:i/>
          <w:iCs/>
          <w:sz w:val="24"/>
          <w:szCs w:val="24"/>
          <w:lang w:eastAsia="ar-SA"/>
        </w:rPr>
        <w:t>.0</w:t>
      </w:r>
      <w:r>
        <w:rPr>
          <w:rFonts w:ascii="Times New Roman" w:hAnsi="Times New Roman" w:cs="Times New Roman"/>
          <w:i/>
          <w:iCs/>
          <w:sz w:val="24"/>
          <w:szCs w:val="24"/>
          <w:lang w:eastAsia="ar-SA"/>
        </w:rPr>
        <w:t>2</w:t>
      </w:r>
      <w:r w:rsidRPr="002C4C67">
        <w:rPr>
          <w:rFonts w:ascii="Times New Roman" w:hAnsi="Times New Roman" w:cs="Times New Roman"/>
          <w:i/>
          <w:iCs/>
          <w:sz w:val="24"/>
          <w:szCs w:val="24"/>
          <w:lang w:eastAsia="ar-SA"/>
        </w:rPr>
        <w:t>.2010</w:t>
      </w:r>
      <w:r>
        <w:rPr>
          <w:rFonts w:ascii="Times New Roman" w:hAnsi="Times New Roman" w:cs="Times New Roman"/>
          <w:i/>
          <w:iCs/>
          <w:sz w:val="24"/>
          <w:szCs w:val="24"/>
          <w:lang w:eastAsia="ar-SA"/>
        </w:rPr>
        <w:t xml:space="preserve"> </w:t>
      </w:r>
      <w:r w:rsidRPr="002C4C67">
        <w:rPr>
          <w:rFonts w:ascii="Times New Roman" w:hAnsi="Times New Roman" w:cs="Times New Roman"/>
          <w:i/>
          <w:iCs/>
          <w:sz w:val="24"/>
          <w:szCs w:val="24"/>
          <w:lang w:eastAsia="ar-SA"/>
        </w:rPr>
        <w:t xml:space="preserve">r. </w:t>
      </w:r>
      <w:r w:rsidRPr="002C4C67">
        <w:rPr>
          <w:rFonts w:ascii="Times New Roman" w:hAnsi="Times New Roman" w:cs="Times New Roman"/>
          <w:sz w:val="24"/>
          <w:szCs w:val="24"/>
          <w:lang w:eastAsia="ar-SA"/>
        </w:rPr>
        <w:t>Na wewnętrznej kopercie należy podać nazwę i adres Wykonawcy, by umożliwić zwrot nie otwartej oferty w przypadku dostarczenia jej Zamawiającemu po terminie.</w:t>
      </w:r>
    </w:p>
    <w:p w:rsidR="00916068" w:rsidRPr="002C4C67" w:rsidRDefault="00916068" w:rsidP="00596AC4">
      <w:pPr>
        <w:tabs>
          <w:tab w:val="left" w:pos="1440"/>
        </w:tabs>
        <w:spacing w:after="0"/>
        <w:ind w:left="72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13/ 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12 oraz dodatkowo oznaczone słowami „ZMIANA” lub „WYCOFANIE”. </w:t>
      </w:r>
    </w:p>
    <w:p w:rsidR="00916068" w:rsidRPr="002C4C67" w:rsidRDefault="00916068" w:rsidP="00596AC4">
      <w:pPr>
        <w:tabs>
          <w:tab w:val="left" w:pos="1440"/>
        </w:tabs>
        <w:spacing w:after="0"/>
        <w:ind w:left="72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14/ Zamawiający odrzuci ofertę, jeżeli wystąpią okoliczności wskazane w art. 89 ust. 1 ustawy Prawo Zamówień Publicznych (Dz. U. z 2007 r. Nr 223, poz. 1655 z pó</w:t>
      </w:r>
      <w:r>
        <w:rPr>
          <w:rFonts w:ascii="Times New Roman" w:hAnsi="Times New Roman" w:cs="Times New Roman"/>
          <w:sz w:val="24"/>
          <w:szCs w:val="24"/>
          <w:lang w:eastAsia="ar-SA"/>
        </w:rPr>
        <w:t xml:space="preserve">źniejszymi </w:t>
      </w:r>
      <w:r w:rsidRPr="002C4C67">
        <w:rPr>
          <w:rFonts w:ascii="Times New Roman" w:hAnsi="Times New Roman" w:cs="Times New Roman"/>
          <w:sz w:val="24"/>
          <w:szCs w:val="24"/>
          <w:lang w:eastAsia="ar-SA"/>
        </w:rPr>
        <w:t>zm</w:t>
      </w:r>
      <w:r>
        <w:rPr>
          <w:rFonts w:ascii="Times New Roman" w:hAnsi="Times New Roman" w:cs="Times New Roman"/>
          <w:sz w:val="24"/>
          <w:szCs w:val="24"/>
          <w:lang w:eastAsia="ar-SA"/>
        </w:rPr>
        <w:t>ianami</w:t>
      </w:r>
      <w:r w:rsidRPr="002C4C67">
        <w:rPr>
          <w:rFonts w:ascii="Times New Roman" w:hAnsi="Times New Roman" w:cs="Times New Roman"/>
          <w:sz w:val="24"/>
          <w:szCs w:val="24"/>
          <w:lang w:eastAsia="ar-SA"/>
        </w:rPr>
        <w:t>).</w:t>
      </w:r>
    </w:p>
    <w:p w:rsidR="00916068" w:rsidRPr="002C4C67" w:rsidRDefault="00916068" w:rsidP="00596AC4">
      <w:pPr>
        <w:spacing w:after="0"/>
        <w:jc w:val="both"/>
        <w:rPr>
          <w:rFonts w:ascii="Times New Roman" w:hAnsi="Times New Roman" w:cs="Times New Roman"/>
          <w:sz w:val="24"/>
          <w:szCs w:val="24"/>
          <w:lang w:eastAsia="ar-SA"/>
        </w:rPr>
      </w:pPr>
    </w:p>
    <w:p w:rsidR="00916068" w:rsidRPr="002C4C67" w:rsidRDefault="00916068" w:rsidP="00596AC4">
      <w:pPr>
        <w:tabs>
          <w:tab w:val="left" w:pos="1043"/>
        </w:tabs>
        <w:spacing w:after="0"/>
        <w:ind w:left="323"/>
        <w:jc w:val="both"/>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11. MIEJSCE ORAZ TERMIN SKŁADANIA I OTWARCIA OFERT:</w:t>
      </w:r>
    </w:p>
    <w:p w:rsidR="00916068" w:rsidRPr="002C4C67" w:rsidRDefault="00916068" w:rsidP="00596AC4">
      <w:pPr>
        <w:spacing w:after="0"/>
        <w:ind w:left="360"/>
        <w:jc w:val="both"/>
        <w:rPr>
          <w:rFonts w:ascii="Times New Roman" w:hAnsi="Times New Roman" w:cs="Times New Roman"/>
          <w:b/>
          <w:bCs/>
          <w:sz w:val="24"/>
          <w:szCs w:val="24"/>
          <w:lang w:eastAsia="ar-SA"/>
        </w:rPr>
      </w:pPr>
    </w:p>
    <w:p w:rsidR="00916068" w:rsidRPr="002C4C67" w:rsidRDefault="00916068" w:rsidP="00596AC4">
      <w:pPr>
        <w:widowControl w:val="0"/>
        <w:numPr>
          <w:ilvl w:val="0"/>
          <w:numId w:val="9"/>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Oferty należy składać w siedzibie Zamawiającego, pokój nr: </w:t>
      </w:r>
      <w:r w:rsidR="00710A8F">
        <w:rPr>
          <w:rFonts w:ascii="Times New Roman" w:hAnsi="Times New Roman" w:cs="Times New Roman"/>
          <w:sz w:val="24"/>
          <w:szCs w:val="24"/>
          <w:lang w:eastAsia="ar-SA"/>
        </w:rPr>
        <w:t>1</w:t>
      </w:r>
      <w:r w:rsidRPr="002C4C67">
        <w:rPr>
          <w:rFonts w:ascii="Times New Roman" w:hAnsi="Times New Roman" w:cs="Times New Roman"/>
          <w:sz w:val="24"/>
          <w:szCs w:val="24"/>
          <w:lang w:eastAsia="ar-SA"/>
        </w:rPr>
        <w:t xml:space="preserve"> (sekretariat) do dnia </w:t>
      </w:r>
      <w:r w:rsidR="00710A8F">
        <w:rPr>
          <w:rFonts w:ascii="Times New Roman" w:hAnsi="Times New Roman" w:cs="Times New Roman"/>
          <w:sz w:val="24"/>
          <w:szCs w:val="24"/>
          <w:lang w:eastAsia="ar-SA"/>
        </w:rPr>
        <w:t>1</w:t>
      </w:r>
      <w:r w:rsidR="005B4F2B">
        <w:rPr>
          <w:rFonts w:ascii="Times New Roman" w:hAnsi="Times New Roman" w:cs="Times New Roman"/>
          <w:sz w:val="24"/>
          <w:szCs w:val="24"/>
          <w:lang w:eastAsia="ar-SA"/>
        </w:rPr>
        <w:t>6</w:t>
      </w:r>
      <w:r w:rsidRPr="002C4C67">
        <w:rPr>
          <w:rFonts w:ascii="Times New Roman" w:hAnsi="Times New Roman" w:cs="Times New Roman"/>
          <w:sz w:val="24"/>
          <w:szCs w:val="24"/>
          <w:lang w:eastAsia="ar-SA"/>
        </w:rPr>
        <w:t>.0</w:t>
      </w:r>
      <w:r>
        <w:rPr>
          <w:rFonts w:ascii="Times New Roman" w:hAnsi="Times New Roman" w:cs="Times New Roman"/>
          <w:sz w:val="24"/>
          <w:szCs w:val="24"/>
          <w:lang w:eastAsia="ar-SA"/>
        </w:rPr>
        <w:t>2</w:t>
      </w:r>
      <w:r w:rsidRPr="002C4C67">
        <w:rPr>
          <w:rFonts w:ascii="Times New Roman" w:hAnsi="Times New Roman" w:cs="Times New Roman"/>
          <w:sz w:val="24"/>
          <w:szCs w:val="24"/>
          <w:lang w:eastAsia="ar-SA"/>
        </w:rPr>
        <w:t>.2010r. do godz. 10</w:t>
      </w:r>
      <w:r w:rsidRPr="002C4C67">
        <w:rPr>
          <w:rFonts w:ascii="Times New Roman" w:hAnsi="Times New Roman" w:cs="Times New Roman"/>
          <w:sz w:val="24"/>
          <w:szCs w:val="24"/>
          <w:vertAlign w:val="superscript"/>
          <w:lang w:eastAsia="ar-SA"/>
        </w:rPr>
        <w:t>00</w:t>
      </w:r>
      <w:r w:rsidRPr="002C4C67">
        <w:rPr>
          <w:rFonts w:ascii="Times New Roman" w:hAnsi="Times New Roman" w:cs="Times New Roman"/>
          <w:sz w:val="24"/>
          <w:szCs w:val="24"/>
          <w:lang w:eastAsia="ar-SA"/>
        </w:rPr>
        <w:t>. Oferty złożone Zamawiającemu po terminie składania ofert, zostaną zwrócone Wykonawcom, bez ich otwierania po upływie terminu przewidzianego na wniesienie protestu.</w:t>
      </w:r>
    </w:p>
    <w:p w:rsidR="00916068" w:rsidRPr="002C4C67" w:rsidRDefault="00916068" w:rsidP="00596AC4">
      <w:pPr>
        <w:widowControl w:val="0"/>
        <w:numPr>
          <w:ilvl w:val="0"/>
          <w:numId w:val="9"/>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Zamawiający otworzy oferty w obecności Wykonawców, którzy zechcą przybyć w dniu </w:t>
      </w:r>
      <w:r w:rsidR="00710A8F">
        <w:rPr>
          <w:rFonts w:ascii="Times New Roman" w:hAnsi="Times New Roman" w:cs="Times New Roman"/>
          <w:sz w:val="24"/>
          <w:szCs w:val="24"/>
          <w:lang w:eastAsia="ar-SA"/>
        </w:rPr>
        <w:t>1</w:t>
      </w:r>
      <w:r w:rsidR="005B4F2B">
        <w:rPr>
          <w:rFonts w:ascii="Times New Roman" w:hAnsi="Times New Roman" w:cs="Times New Roman"/>
          <w:sz w:val="24"/>
          <w:szCs w:val="24"/>
          <w:lang w:eastAsia="ar-SA"/>
        </w:rPr>
        <w:t>6</w:t>
      </w:r>
      <w:r w:rsidRPr="002C4C67">
        <w:rPr>
          <w:rFonts w:ascii="Times New Roman" w:hAnsi="Times New Roman" w:cs="Times New Roman"/>
          <w:sz w:val="24"/>
          <w:szCs w:val="24"/>
          <w:lang w:eastAsia="ar-SA"/>
        </w:rPr>
        <w:t>.0</w:t>
      </w:r>
      <w:r>
        <w:rPr>
          <w:rFonts w:ascii="Times New Roman" w:hAnsi="Times New Roman" w:cs="Times New Roman"/>
          <w:sz w:val="24"/>
          <w:szCs w:val="24"/>
          <w:lang w:eastAsia="ar-SA"/>
        </w:rPr>
        <w:t>2</w:t>
      </w:r>
      <w:r w:rsidRPr="002C4C67">
        <w:rPr>
          <w:rFonts w:ascii="Times New Roman" w:hAnsi="Times New Roman" w:cs="Times New Roman"/>
          <w:sz w:val="24"/>
          <w:szCs w:val="24"/>
          <w:lang w:eastAsia="ar-SA"/>
        </w:rPr>
        <w:t>.2010 r. o godz. 10</w:t>
      </w:r>
      <w:r w:rsidRPr="002C4C67">
        <w:rPr>
          <w:rFonts w:ascii="Times New Roman" w:hAnsi="Times New Roman" w:cs="Times New Roman"/>
          <w:sz w:val="24"/>
          <w:szCs w:val="24"/>
          <w:vertAlign w:val="superscript"/>
          <w:lang w:eastAsia="ar-SA"/>
        </w:rPr>
        <w:t>15</w:t>
      </w:r>
      <w:r w:rsidRPr="002C4C67">
        <w:rPr>
          <w:rFonts w:ascii="Times New Roman" w:hAnsi="Times New Roman" w:cs="Times New Roman"/>
          <w:sz w:val="24"/>
          <w:szCs w:val="24"/>
          <w:lang w:eastAsia="ar-SA"/>
        </w:rPr>
        <w:t xml:space="preserve">, do siedziby Zamawiającego, pokój nr </w:t>
      </w:r>
      <w:r w:rsidR="00710A8F">
        <w:rPr>
          <w:rFonts w:ascii="Times New Roman" w:hAnsi="Times New Roman" w:cs="Times New Roman"/>
          <w:sz w:val="24"/>
          <w:szCs w:val="24"/>
          <w:lang w:eastAsia="ar-SA"/>
        </w:rPr>
        <w:t>7</w:t>
      </w:r>
      <w:r w:rsidRPr="002C4C67">
        <w:rPr>
          <w:rFonts w:ascii="Times New Roman" w:hAnsi="Times New Roman" w:cs="Times New Roman"/>
          <w:sz w:val="24"/>
          <w:szCs w:val="24"/>
          <w:lang w:eastAsia="ar-SA"/>
        </w:rPr>
        <w:t xml:space="preserve"> (sala </w:t>
      </w:r>
      <w:r w:rsidR="00710A8F">
        <w:rPr>
          <w:rFonts w:ascii="Times New Roman" w:hAnsi="Times New Roman" w:cs="Times New Roman"/>
          <w:sz w:val="24"/>
          <w:szCs w:val="24"/>
          <w:lang w:eastAsia="ar-SA"/>
        </w:rPr>
        <w:t xml:space="preserve">                                                                                                                                                                                                                                                               </w:t>
      </w:r>
      <w:r w:rsidRPr="002C4C67">
        <w:rPr>
          <w:rFonts w:ascii="Times New Roman" w:hAnsi="Times New Roman" w:cs="Times New Roman"/>
          <w:sz w:val="24"/>
          <w:szCs w:val="24"/>
          <w:lang w:eastAsia="ar-SA"/>
        </w:rPr>
        <w:t>obrad)</w:t>
      </w:r>
    </w:p>
    <w:p w:rsidR="00916068" w:rsidRPr="002C4C67" w:rsidRDefault="00916068" w:rsidP="00596AC4">
      <w:pPr>
        <w:spacing w:after="0"/>
        <w:jc w:val="both"/>
        <w:rPr>
          <w:rFonts w:ascii="Times New Roman" w:hAnsi="Times New Roman" w:cs="Times New Roman"/>
          <w:sz w:val="24"/>
          <w:szCs w:val="24"/>
          <w:lang w:eastAsia="ar-SA"/>
        </w:rPr>
      </w:pPr>
    </w:p>
    <w:p w:rsidR="00916068" w:rsidRPr="002C4C67" w:rsidRDefault="00916068" w:rsidP="00596AC4">
      <w:pPr>
        <w:tabs>
          <w:tab w:val="left" w:pos="1043"/>
        </w:tabs>
        <w:spacing w:after="0"/>
        <w:ind w:left="323"/>
        <w:jc w:val="both"/>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12. OPIS SPOSOBU OBLICZENIA CENY:</w:t>
      </w:r>
    </w:p>
    <w:p w:rsidR="00916068" w:rsidRPr="002C4C67" w:rsidRDefault="00916068" w:rsidP="00596AC4">
      <w:pPr>
        <w:spacing w:after="0"/>
        <w:ind w:left="360"/>
        <w:jc w:val="both"/>
        <w:rPr>
          <w:rFonts w:ascii="Times New Roman" w:hAnsi="Times New Roman" w:cs="Times New Roman"/>
          <w:b/>
          <w:bCs/>
          <w:sz w:val="24"/>
          <w:szCs w:val="24"/>
          <w:lang w:eastAsia="ar-SA"/>
        </w:rPr>
      </w:pPr>
    </w:p>
    <w:p w:rsidR="00916068" w:rsidRPr="002C4C67" w:rsidRDefault="00916068" w:rsidP="00596AC4">
      <w:pPr>
        <w:widowControl w:val="0"/>
        <w:numPr>
          <w:ilvl w:val="0"/>
          <w:numId w:val="10"/>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Wartość robót objętych zamówieniem należy określić na podstawie kosztorysu, sporządzonego zgodnie z przedmiar</w:t>
      </w:r>
      <w:r>
        <w:rPr>
          <w:rFonts w:ascii="Times New Roman" w:hAnsi="Times New Roman" w:cs="Times New Roman"/>
          <w:sz w:val="24"/>
          <w:szCs w:val="24"/>
          <w:lang w:eastAsia="ar-SA"/>
        </w:rPr>
        <w:t>em</w:t>
      </w:r>
      <w:r w:rsidRPr="002C4C67">
        <w:rPr>
          <w:rFonts w:ascii="Times New Roman" w:hAnsi="Times New Roman" w:cs="Times New Roman"/>
          <w:sz w:val="24"/>
          <w:szCs w:val="24"/>
          <w:lang w:eastAsia="ar-SA"/>
        </w:rPr>
        <w:t xml:space="preserve"> robót stanowiącym załącznik do niniejszej specyfikacji.</w:t>
      </w:r>
    </w:p>
    <w:p w:rsidR="00916068" w:rsidRPr="002C4C67" w:rsidRDefault="00916068" w:rsidP="00596AC4">
      <w:pPr>
        <w:widowControl w:val="0"/>
        <w:numPr>
          <w:ilvl w:val="0"/>
          <w:numId w:val="10"/>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Cenę ofertową należy podać netto i brutto (z podatkiem VAT)</w:t>
      </w:r>
    </w:p>
    <w:p w:rsidR="00916068" w:rsidRPr="002C4C67" w:rsidRDefault="00916068" w:rsidP="00596AC4">
      <w:pPr>
        <w:widowControl w:val="0"/>
        <w:numPr>
          <w:ilvl w:val="0"/>
          <w:numId w:val="10"/>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 cenie mieści się całkowity koszt kompletnego zadania, stanowiącego przedmiot zamówienia, w tym również wszelkie inne koszty towarzyszące wykonaniu zamówieniu, również wymienione w specyfikacji technicznej, jak np.:</w:t>
      </w:r>
    </w:p>
    <w:p w:rsidR="00916068" w:rsidRPr="002C4C67" w:rsidRDefault="00916068" w:rsidP="00596AC4">
      <w:pPr>
        <w:widowControl w:val="0"/>
        <w:numPr>
          <w:ilvl w:val="0"/>
          <w:numId w:val="11"/>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ubezpieczenie placu budowy i robót,</w:t>
      </w:r>
    </w:p>
    <w:p w:rsidR="00916068" w:rsidRPr="002C4C67" w:rsidRDefault="00916068" w:rsidP="00596AC4">
      <w:pPr>
        <w:widowControl w:val="0"/>
        <w:numPr>
          <w:ilvl w:val="0"/>
          <w:numId w:val="11"/>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zabezpieczenie robót pod względem BHP,</w:t>
      </w:r>
    </w:p>
    <w:p w:rsidR="00916068" w:rsidRPr="002C4C67" w:rsidRDefault="00916068" w:rsidP="00596AC4">
      <w:pPr>
        <w:widowControl w:val="0"/>
        <w:numPr>
          <w:ilvl w:val="0"/>
          <w:numId w:val="11"/>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zużycie wody i energii,</w:t>
      </w:r>
    </w:p>
    <w:p w:rsidR="00916068" w:rsidRPr="002C4C67" w:rsidRDefault="00916068" w:rsidP="00596AC4">
      <w:pPr>
        <w:widowControl w:val="0"/>
        <w:numPr>
          <w:ilvl w:val="0"/>
          <w:numId w:val="11"/>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zabezpieczenie placu budowy przed dostępem osób trzecich,</w:t>
      </w:r>
    </w:p>
    <w:p w:rsidR="00916068" w:rsidRPr="002C4C67" w:rsidRDefault="00916068" w:rsidP="00596AC4">
      <w:pPr>
        <w:widowControl w:val="0"/>
        <w:numPr>
          <w:ilvl w:val="0"/>
          <w:numId w:val="11"/>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oznakowanie placu budowy,</w:t>
      </w:r>
    </w:p>
    <w:p w:rsidR="00916068" w:rsidRPr="002C4C67" w:rsidRDefault="00916068" w:rsidP="00596AC4">
      <w:pPr>
        <w:widowControl w:val="0"/>
        <w:numPr>
          <w:ilvl w:val="0"/>
          <w:numId w:val="10"/>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Rozliczenia między Wykonawcą a Zamawiającym prowadzone będą w walucie polskiej.</w:t>
      </w:r>
    </w:p>
    <w:p w:rsidR="00916068" w:rsidRPr="002C4C67" w:rsidRDefault="00916068" w:rsidP="00596AC4">
      <w:pPr>
        <w:widowControl w:val="0"/>
        <w:numPr>
          <w:ilvl w:val="0"/>
          <w:numId w:val="10"/>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Zamawiający nie przewiduje zwrotu kosztów udziału w postępowaniu.</w:t>
      </w:r>
    </w:p>
    <w:p w:rsidR="00916068" w:rsidRPr="002C4C67" w:rsidRDefault="00916068" w:rsidP="00596AC4">
      <w:pPr>
        <w:tabs>
          <w:tab w:val="left" w:pos="1043"/>
        </w:tabs>
        <w:spacing w:after="0"/>
        <w:jc w:val="both"/>
        <w:rPr>
          <w:rFonts w:ascii="Times New Roman" w:hAnsi="Times New Roman" w:cs="Times New Roman"/>
          <w:b/>
          <w:bCs/>
          <w:sz w:val="24"/>
          <w:szCs w:val="24"/>
          <w:lang w:eastAsia="ar-SA"/>
        </w:rPr>
      </w:pPr>
    </w:p>
    <w:p w:rsidR="005B4F2B" w:rsidRDefault="005B4F2B" w:rsidP="00596AC4">
      <w:pPr>
        <w:tabs>
          <w:tab w:val="left" w:pos="1043"/>
        </w:tabs>
        <w:spacing w:after="0"/>
        <w:ind w:left="323"/>
        <w:jc w:val="both"/>
        <w:rPr>
          <w:rFonts w:ascii="Times New Roman" w:hAnsi="Times New Roman" w:cs="Times New Roman"/>
          <w:b/>
          <w:bCs/>
          <w:sz w:val="24"/>
          <w:szCs w:val="24"/>
          <w:lang w:eastAsia="ar-SA"/>
        </w:rPr>
      </w:pPr>
    </w:p>
    <w:p w:rsidR="005B4F2B" w:rsidRDefault="005B4F2B" w:rsidP="00596AC4">
      <w:pPr>
        <w:tabs>
          <w:tab w:val="left" w:pos="1043"/>
        </w:tabs>
        <w:spacing w:after="0"/>
        <w:ind w:left="323"/>
        <w:jc w:val="both"/>
        <w:rPr>
          <w:rFonts w:ascii="Times New Roman" w:hAnsi="Times New Roman" w:cs="Times New Roman"/>
          <w:b/>
          <w:bCs/>
          <w:sz w:val="24"/>
          <w:szCs w:val="24"/>
          <w:lang w:eastAsia="ar-SA"/>
        </w:rPr>
      </w:pPr>
    </w:p>
    <w:p w:rsidR="005B4F2B" w:rsidRDefault="005B4F2B" w:rsidP="00596AC4">
      <w:pPr>
        <w:tabs>
          <w:tab w:val="left" w:pos="1043"/>
        </w:tabs>
        <w:spacing w:after="0"/>
        <w:ind w:left="323"/>
        <w:jc w:val="both"/>
        <w:rPr>
          <w:rFonts w:ascii="Times New Roman" w:hAnsi="Times New Roman" w:cs="Times New Roman"/>
          <w:b/>
          <w:bCs/>
          <w:sz w:val="24"/>
          <w:szCs w:val="24"/>
          <w:lang w:eastAsia="ar-SA"/>
        </w:rPr>
      </w:pPr>
    </w:p>
    <w:p w:rsidR="005B4F2B" w:rsidRDefault="005B4F2B" w:rsidP="00596AC4">
      <w:pPr>
        <w:tabs>
          <w:tab w:val="left" w:pos="1043"/>
        </w:tabs>
        <w:spacing w:after="0"/>
        <w:ind w:left="323"/>
        <w:jc w:val="both"/>
        <w:rPr>
          <w:rFonts w:ascii="Times New Roman" w:hAnsi="Times New Roman" w:cs="Times New Roman"/>
          <w:b/>
          <w:bCs/>
          <w:sz w:val="24"/>
          <w:szCs w:val="24"/>
          <w:lang w:eastAsia="ar-SA"/>
        </w:rPr>
      </w:pPr>
    </w:p>
    <w:p w:rsidR="005B4F2B" w:rsidRDefault="005B4F2B" w:rsidP="00596AC4">
      <w:pPr>
        <w:tabs>
          <w:tab w:val="left" w:pos="1043"/>
        </w:tabs>
        <w:spacing w:after="0"/>
        <w:ind w:left="323"/>
        <w:jc w:val="both"/>
        <w:rPr>
          <w:rFonts w:ascii="Times New Roman" w:hAnsi="Times New Roman" w:cs="Times New Roman"/>
          <w:b/>
          <w:bCs/>
          <w:sz w:val="24"/>
          <w:szCs w:val="24"/>
          <w:lang w:eastAsia="ar-SA"/>
        </w:rPr>
      </w:pPr>
    </w:p>
    <w:p w:rsidR="00916068" w:rsidRPr="002C4C67" w:rsidRDefault="00916068" w:rsidP="00596AC4">
      <w:pPr>
        <w:tabs>
          <w:tab w:val="left" w:pos="1043"/>
        </w:tabs>
        <w:spacing w:after="0"/>
        <w:ind w:left="323"/>
        <w:jc w:val="both"/>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13. KRYTERIA ORAZ SPOSÓB OCENY OFERT:</w:t>
      </w:r>
    </w:p>
    <w:p w:rsidR="00916068" w:rsidRPr="002C4C67" w:rsidRDefault="00916068" w:rsidP="00596AC4">
      <w:pPr>
        <w:spacing w:after="0"/>
        <w:ind w:left="360"/>
        <w:jc w:val="both"/>
        <w:rPr>
          <w:rFonts w:ascii="Times New Roman" w:hAnsi="Times New Roman" w:cs="Times New Roman"/>
          <w:b/>
          <w:bCs/>
          <w:sz w:val="24"/>
          <w:szCs w:val="24"/>
          <w:lang w:eastAsia="ar-SA"/>
        </w:rPr>
      </w:pPr>
    </w:p>
    <w:p w:rsidR="00916068" w:rsidRPr="002C4C67" w:rsidRDefault="00916068" w:rsidP="00596AC4">
      <w:pPr>
        <w:widowControl w:val="0"/>
        <w:numPr>
          <w:ilvl w:val="0"/>
          <w:numId w:val="12"/>
        </w:numPr>
        <w:tabs>
          <w:tab w:val="left" w:pos="72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Zamawiający będzie oceniał oferty według następujących kryteriów:</w:t>
      </w:r>
    </w:p>
    <w:p w:rsidR="00916068" w:rsidRPr="002C4C67" w:rsidRDefault="00916068" w:rsidP="00596AC4">
      <w:pPr>
        <w:tabs>
          <w:tab w:val="left" w:pos="1440"/>
        </w:tabs>
        <w:spacing w:after="0"/>
        <w:ind w:left="720"/>
        <w:jc w:val="both"/>
        <w:rPr>
          <w:rFonts w:ascii="Times New Roman" w:hAnsi="Times New Roman" w:cs="Times New Roman"/>
          <w:sz w:val="24"/>
          <w:szCs w:val="24"/>
          <w:lang w:eastAsia="ar-SA"/>
        </w:rPr>
      </w:pPr>
    </w:p>
    <w:p w:rsidR="00916068" w:rsidRPr="002C4C67" w:rsidRDefault="00916068" w:rsidP="00596AC4">
      <w:pPr>
        <w:spacing w:after="0"/>
        <w:ind w:left="360"/>
        <w:jc w:val="both"/>
        <w:rPr>
          <w:rFonts w:ascii="Times New Roman" w:hAnsi="Times New Roman" w:cs="Times New Roman"/>
          <w:sz w:val="24"/>
          <w:szCs w:val="24"/>
          <w:lang w:eastAsia="ar-SA"/>
        </w:rPr>
      </w:pPr>
    </w:p>
    <w:tbl>
      <w:tblPr>
        <w:tblW w:w="0" w:type="auto"/>
        <w:tblInd w:w="-106" w:type="dxa"/>
        <w:tblLayout w:type="fixed"/>
        <w:tblLook w:val="0000"/>
      </w:tblPr>
      <w:tblGrid>
        <w:gridCol w:w="720"/>
        <w:gridCol w:w="5040"/>
        <w:gridCol w:w="2724"/>
      </w:tblGrid>
      <w:tr w:rsidR="00916068" w:rsidRPr="001B35B9">
        <w:tc>
          <w:tcPr>
            <w:tcW w:w="720" w:type="dxa"/>
            <w:tcBorders>
              <w:top w:val="single" w:sz="4" w:space="0" w:color="000000"/>
              <w:left w:val="single" w:sz="4" w:space="0" w:color="000000"/>
              <w:bottom w:val="single" w:sz="4" w:space="0" w:color="000000"/>
            </w:tcBorders>
          </w:tcPr>
          <w:p w:rsidR="00916068" w:rsidRPr="002C4C67" w:rsidRDefault="00916068" w:rsidP="00596AC4">
            <w:pPr>
              <w:snapToGrid w:val="0"/>
              <w:spacing w:after="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Lp.</w:t>
            </w:r>
          </w:p>
        </w:tc>
        <w:tc>
          <w:tcPr>
            <w:tcW w:w="5040" w:type="dxa"/>
            <w:tcBorders>
              <w:top w:val="single" w:sz="4" w:space="0" w:color="000000"/>
              <w:left w:val="single" w:sz="4" w:space="0" w:color="000000"/>
              <w:bottom w:val="single" w:sz="4" w:space="0" w:color="000000"/>
            </w:tcBorders>
          </w:tcPr>
          <w:p w:rsidR="00916068" w:rsidRPr="002C4C67" w:rsidRDefault="00916068" w:rsidP="00596AC4">
            <w:pPr>
              <w:snapToGrid w:val="0"/>
              <w:spacing w:after="0"/>
              <w:jc w:val="center"/>
              <w:rPr>
                <w:rFonts w:ascii="Times New Roman" w:hAnsi="Times New Roman" w:cs="Times New Roman"/>
                <w:sz w:val="24"/>
                <w:szCs w:val="24"/>
                <w:lang w:eastAsia="ar-SA"/>
              </w:rPr>
            </w:pPr>
            <w:r w:rsidRPr="002C4C67">
              <w:rPr>
                <w:rFonts w:ascii="Times New Roman" w:hAnsi="Times New Roman" w:cs="Times New Roman"/>
                <w:sz w:val="24"/>
                <w:szCs w:val="24"/>
                <w:lang w:eastAsia="ar-SA"/>
              </w:rPr>
              <w:t>Nazwa kryterium</w:t>
            </w:r>
          </w:p>
        </w:tc>
        <w:tc>
          <w:tcPr>
            <w:tcW w:w="2724" w:type="dxa"/>
            <w:tcBorders>
              <w:top w:val="single" w:sz="4" w:space="0" w:color="000000"/>
              <w:left w:val="single" w:sz="4" w:space="0" w:color="000000"/>
              <w:bottom w:val="single" w:sz="4" w:space="0" w:color="000000"/>
              <w:right w:val="single" w:sz="4" w:space="0" w:color="000000"/>
            </w:tcBorders>
          </w:tcPr>
          <w:p w:rsidR="00916068" w:rsidRPr="002C4C67" w:rsidRDefault="00916068" w:rsidP="00596AC4">
            <w:pPr>
              <w:snapToGrid w:val="0"/>
              <w:spacing w:after="0"/>
              <w:jc w:val="center"/>
              <w:rPr>
                <w:rFonts w:ascii="Times New Roman" w:hAnsi="Times New Roman" w:cs="Times New Roman"/>
                <w:sz w:val="24"/>
                <w:szCs w:val="24"/>
                <w:lang w:eastAsia="ar-SA"/>
              </w:rPr>
            </w:pPr>
            <w:r w:rsidRPr="002C4C67">
              <w:rPr>
                <w:rFonts w:ascii="Times New Roman" w:hAnsi="Times New Roman" w:cs="Times New Roman"/>
                <w:sz w:val="24"/>
                <w:szCs w:val="24"/>
                <w:lang w:eastAsia="ar-SA"/>
              </w:rPr>
              <w:t>Waga</w:t>
            </w:r>
          </w:p>
        </w:tc>
      </w:tr>
      <w:tr w:rsidR="00916068" w:rsidRPr="001B35B9">
        <w:tc>
          <w:tcPr>
            <w:tcW w:w="720" w:type="dxa"/>
            <w:tcBorders>
              <w:left w:val="single" w:sz="4" w:space="0" w:color="000000"/>
              <w:bottom w:val="single" w:sz="4" w:space="0" w:color="000000"/>
            </w:tcBorders>
          </w:tcPr>
          <w:p w:rsidR="00916068" w:rsidRPr="002C4C67" w:rsidRDefault="00916068" w:rsidP="00596AC4">
            <w:pPr>
              <w:snapToGrid w:val="0"/>
              <w:spacing w:after="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1</w:t>
            </w:r>
          </w:p>
        </w:tc>
        <w:tc>
          <w:tcPr>
            <w:tcW w:w="5040" w:type="dxa"/>
            <w:tcBorders>
              <w:left w:val="single" w:sz="4" w:space="0" w:color="000000"/>
              <w:bottom w:val="single" w:sz="4" w:space="0" w:color="000000"/>
            </w:tcBorders>
          </w:tcPr>
          <w:p w:rsidR="00916068" w:rsidRPr="002C4C67" w:rsidRDefault="00916068" w:rsidP="00596AC4">
            <w:pPr>
              <w:snapToGrid w:val="0"/>
              <w:spacing w:after="0"/>
              <w:jc w:val="center"/>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Cena (koszt) </w:t>
            </w:r>
          </w:p>
        </w:tc>
        <w:tc>
          <w:tcPr>
            <w:tcW w:w="2724" w:type="dxa"/>
            <w:tcBorders>
              <w:left w:val="single" w:sz="4" w:space="0" w:color="000000"/>
              <w:bottom w:val="single" w:sz="4" w:space="0" w:color="000000"/>
              <w:right w:val="single" w:sz="4" w:space="0" w:color="000000"/>
            </w:tcBorders>
          </w:tcPr>
          <w:p w:rsidR="00916068" w:rsidRPr="002C4C67" w:rsidRDefault="00916068" w:rsidP="00596AC4">
            <w:pPr>
              <w:snapToGrid w:val="0"/>
              <w:spacing w:after="0"/>
              <w:jc w:val="center"/>
              <w:rPr>
                <w:rFonts w:ascii="Times New Roman" w:hAnsi="Times New Roman" w:cs="Times New Roman"/>
                <w:sz w:val="24"/>
                <w:szCs w:val="24"/>
                <w:lang w:eastAsia="ar-SA"/>
              </w:rPr>
            </w:pPr>
            <w:r w:rsidRPr="002C4C67">
              <w:rPr>
                <w:rFonts w:ascii="Times New Roman" w:hAnsi="Times New Roman" w:cs="Times New Roman"/>
                <w:sz w:val="24"/>
                <w:szCs w:val="24"/>
                <w:lang w:eastAsia="ar-SA"/>
              </w:rPr>
              <w:t>100 %</w:t>
            </w:r>
          </w:p>
        </w:tc>
      </w:tr>
    </w:tbl>
    <w:p w:rsidR="00916068" w:rsidRPr="002C4C67" w:rsidRDefault="00916068" w:rsidP="00596AC4">
      <w:pPr>
        <w:tabs>
          <w:tab w:val="left" w:pos="720"/>
        </w:tabs>
        <w:spacing w:after="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 </w:t>
      </w:r>
    </w:p>
    <w:p w:rsidR="00916068" w:rsidRPr="002C4C67" w:rsidRDefault="00916068" w:rsidP="00596AC4">
      <w:pPr>
        <w:tabs>
          <w:tab w:val="left" w:pos="720"/>
        </w:tabs>
        <w:spacing w:after="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   </w:t>
      </w:r>
    </w:p>
    <w:p w:rsidR="00916068" w:rsidRPr="002C4C67" w:rsidRDefault="00916068" w:rsidP="00596AC4">
      <w:pPr>
        <w:tabs>
          <w:tab w:val="left" w:pos="720"/>
        </w:tabs>
        <w:spacing w:after="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 2/ Punkty przyznawane za podane w punkcie 1 kryteria będą liczone według następujących   </w:t>
      </w:r>
    </w:p>
    <w:p w:rsidR="00916068" w:rsidRPr="002C4C67" w:rsidRDefault="00916068" w:rsidP="00596AC4">
      <w:pPr>
        <w:tabs>
          <w:tab w:val="left" w:pos="720"/>
        </w:tabs>
        <w:spacing w:after="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    wzorów: </w:t>
      </w:r>
    </w:p>
    <w:p w:rsidR="00916068" w:rsidRPr="002C4C67" w:rsidRDefault="00916068" w:rsidP="00596AC4">
      <w:pPr>
        <w:tabs>
          <w:tab w:val="left" w:pos="720"/>
        </w:tabs>
        <w:spacing w:after="0"/>
        <w:jc w:val="both"/>
        <w:rPr>
          <w:rFonts w:ascii="Times New Roman" w:hAnsi="Times New Roman" w:cs="Times New Roman"/>
          <w:sz w:val="24"/>
          <w:szCs w:val="24"/>
          <w:lang w:eastAsia="ar-SA"/>
        </w:rPr>
      </w:pPr>
    </w:p>
    <w:p w:rsidR="00916068" w:rsidRPr="002C4C67" w:rsidRDefault="00916068" w:rsidP="00596AC4">
      <w:pPr>
        <w:tabs>
          <w:tab w:val="left" w:pos="720"/>
        </w:tabs>
        <w:spacing w:after="0"/>
        <w:jc w:val="both"/>
        <w:rPr>
          <w:rFonts w:ascii="Times New Roman" w:hAnsi="Times New Roman" w:cs="Times New Roman"/>
          <w:sz w:val="24"/>
          <w:szCs w:val="24"/>
          <w:lang w:eastAsia="ar-SA"/>
        </w:rPr>
      </w:pPr>
    </w:p>
    <w:tbl>
      <w:tblPr>
        <w:tblW w:w="0" w:type="auto"/>
        <w:tblInd w:w="-106" w:type="dxa"/>
        <w:tblLayout w:type="fixed"/>
        <w:tblLook w:val="0000"/>
      </w:tblPr>
      <w:tblGrid>
        <w:gridCol w:w="3060"/>
        <w:gridCol w:w="5424"/>
      </w:tblGrid>
      <w:tr w:rsidR="00916068" w:rsidRPr="001B35B9">
        <w:tc>
          <w:tcPr>
            <w:tcW w:w="3060" w:type="dxa"/>
            <w:tcBorders>
              <w:top w:val="single" w:sz="4" w:space="0" w:color="000000"/>
              <w:left w:val="single" w:sz="4" w:space="0" w:color="000000"/>
              <w:bottom w:val="single" w:sz="4" w:space="0" w:color="000000"/>
            </w:tcBorders>
          </w:tcPr>
          <w:p w:rsidR="00916068" w:rsidRPr="002C4C67" w:rsidRDefault="00916068" w:rsidP="00596AC4">
            <w:pPr>
              <w:snapToGrid w:val="0"/>
              <w:spacing w:after="0"/>
              <w:jc w:val="center"/>
              <w:rPr>
                <w:rFonts w:ascii="Times New Roman" w:hAnsi="Times New Roman" w:cs="Times New Roman"/>
                <w:sz w:val="24"/>
                <w:szCs w:val="24"/>
                <w:lang w:eastAsia="ar-SA"/>
              </w:rPr>
            </w:pPr>
            <w:r w:rsidRPr="002C4C67">
              <w:rPr>
                <w:rFonts w:ascii="Times New Roman" w:hAnsi="Times New Roman" w:cs="Times New Roman"/>
                <w:sz w:val="24"/>
                <w:szCs w:val="24"/>
                <w:lang w:eastAsia="ar-SA"/>
              </w:rPr>
              <w:t>Nazwa kryterium</w:t>
            </w:r>
          </w:p>
        </w:tc>
        <w:tc>
          <w:tcPr>
            <w:tcW w:w="5424" w:type="dxa"/>
            <w:tcBorders>
              <w:top w:val="single" w:sz="4" w:space="0" w:color="000000"/>
              <w:left w:val="single" w:sz="4" w:space="0" w:color="000000"/>
              <w:bottom w:val="single" w:sz="4" w:space="0" w:color="000000"/>
              <w:right w:val="single" w:sz="4" w:space="0" w:color="000000"/>
            </w:tcBorders>
          </w:tcPr>
          <w:p w:rsidR="00916068" w:rsidRPr="002C4C67" w:rsidRDefault="00916068" w:rsidP="00596AC4">
            <w:pPr>
              <w:snapToGrid w:val="0"/>
              <w:spacing w:after="0"/>
              <w:jc w:val="center"/>
              <w:rPr>
                <w:rFonts w:ascii="Times New Roman" w:hAnsi="Times New Roman" w:cs="Times New Roman"/>
                <w:sz w:val="24"/>
                <w:szCs w:val="24"/>
                <w:lang w:eastAsia="ar-SA"/>
              </w:rPr>
            </w:pPr>
            <w:r w:rsidRPr="002C4C67">
              <w:rPr>
                <w:rFonts w:ascii="Times New Roman" w:hAnsi="Times New Roman" w:cs="Times New Roman"/>
                <w:sz w:val="24"/>
                <w:szCs w:val="24"/>
                <w:lang w:eastAsia="ar-SA"/>
              </w:rPr>
              <w:t>Waga</w:t>
            </w:r>
          </w:p>
        </w:tc>
      </w:tr>
      <w:tr w:rsidR="00916068" w:rsidRPr="001B35B9">
        <w:trPr>
          <w:trHeight w:val="1302"/>
        </w:trPr>
        <w:tc>
          <w:tcPr>
            <w:tcW w:w="3060" w:type="dxa"/>
            <w:tcBorders>
              <w:left w:val="single" w:sz="4" w:space="0" w:color="000000"/>
              <w:bottom w:val="single" w:sz="4" w:space="0" w:color="000000"/>
            </w:tcBorders>
          </w:tcPr>
          <w:p w:rsidR="00916068" w:rsidRPr="002C4C67" w:rsidRDefault="00916068" w:rsidP="00596AC4">
            <w:pPr>
              <w:snapToGrid w:val="0"/>
              <w:spacing w:after="0"/>
              <w:jc w:val="both"/>
              <w:rPr>
                <w:rFonts w:ascii="Times New Roman" w:hAnsi="Times New Roman" w:cs="Times New Roman"/>
                <w:sz w:val="24"/>
                <w:szCs w:val="24"/>
                <w:lang w:eastAsia="ar-SA"/>
              </w:rPr>
            </w:pPr>
          </w:p>
          <w:p w:rsidR="00916068" w:rsidRPr="002C4C67" w:rsidRDefault="00916068" w:rsidP="00596AC4">
            <w:pPr>
              <w:spacing w:after="0"/>
              <w:jc w:val="center"/>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Cena (koszt) </w:t>
            </w:r>
          </w:p>
        </w:tc>
        <w:tc>
          <w:tcPr>
            <w:tcW w:w="5424" w:type="dxa"/>
            <w:tcBorders>
              <w:left w:val="single" w:sz="4" w:space="0" w:color="000000"/>
              <w:bottom w:val="single" w:sz="4" w:space="0" w:color="000000"/>
              <w:right w:val="single" w:sz="4" w:space="0" w:color="000000"/>
            </w:tcBorders>
          </w:tcPr>
          <w:p w:rsidR="00916068" w:rsidRPr="002C4C67" w:rsidRDefault="00916068" w:rsidP="00596AC4">
            <w:pPr>
              <w:pStyle w:val="Default"/>
              <w:snapToGrid w:val="0"/>
            </w:pPr>
            <w:r w:rsidRPr="002C4C67">
              <w:t xml:space="preserve">Liczba punktów = ( </w:t>
            </w:r>
            <w:proofErr w:type="spellStart"/>
            <w:r w:rsidRPr="002C4C67">
              <w:t>Cmin</w:t>
            </w:r>
            <w:proofErr w:type="spellEnd"/>
            <w:r w:rsidRPr="002C4C67">
              <w:t>/</w:t>
            </w:r>
            <w:proofErr w:type="spellStart"/>
            <w:r w:rsidRPr="002C4C67">
              <w:t>Cof</w:t>
            </w:r>
            <w:proofErr w:type="spellEnd"/>
            <w:r w:rsidRPr="002C4C67">
              <w:t xml:space="preserve"> ) x 100 x waga </w:t>
            </w:r>
          </w:p>
          <w:p w:rsidR="00916068" w:rsidRPr="002C4C67" w:rsidRDefault="00916068" w:rsidP="00596AC4">
            <w:pPr>
              <w:pStyle w:val="Default"/>
            </w:pPr>
            <w:r w:rsidRPr="002C4C67">
              <w:t>gdzie:</w:t>
            </w:r>
          </w:p>
          <w:p w:rsidR="00916068" w:rsidRPr="002C4C67" w:rsidRDefault="00916068" w:rsidP="00596AC4">
            <w:pPr>
              <w:pStyle w:val="Default"/>
            </w:pPr>
          </w:p>
          <w:p w:rsidR="00916068" w:rsidRPr="002C4C67" w:rsidRDefault="00916068" w:rsidP="00596AC4">
            <w:pPr>
              <w:pStyle w:val="Default"/>
            </w:pPr>
            <w:r w:rsidRPr="002C4C67">
              <w:t xml:space="preserve"> - </w:t>
            </w:r>
            <w:proofErr w:type="spellStart"/>
            <w:r w:rsidRPr="002C4C67">
              <w:t>Cmin</w:t>
            </w:r>
            <w:proofErr w:type="spellEnd"/>
            <w:r w:rsidRPr="002C4C67">
              <w:t xml:space="preserve"> - najniższa cena spośród wszystkich ofert</w:t>
            </w:r>
          </w:p>
          <w:p w:rsidR="00916068" w:rsidRPr="002C4C67" w:rsidRDefault="00916068" w:rsidP="00596AC4">
            <w:pPr>
              <w:pStyle w:val="Default"/>
            </w:pPr>
            <w:r w:rsidRPr="002C4C67">
              <w:t xml:space="preserve"> - </w:t>
            </w:r>
            <w:proofErr w:type="spellStart"/>
            <w:r w:rsidRPr="002C4C67">
              <w:t>Cof</w:t>
            </w:r>
            <w:proofErr w:type="spellEnd"/>
            <w:r w:rsidRPr="002C4C67">
              <w:t xml:space="preserve"> – cena podana na ofercie</w:t>
            </w:r>
          </w:p>
        </w:tc>
      </w:tr>
    </w:tbl>
    <w:p w:rsidR="00916068" w:rsidRPr="002C4C67" w:rsidRDefault="00916068" w:rsidP="00596AC4">
      <w:pPr>
        <w:tabs>
          <w:tab w:val="left" w:pos="6240"/>
        </w:tabs>
        <w:spacing w:after="0"/>
        <w:ind w:left="360"/>
        <w:jc w:val="both"/>
        <w:rPr>
          <w:rFonts w:ascii="Times New Roman" w:hAnsi="Times New Roman" w:cs="Times New Roman"/>
          <w:sz w:val="24"/>
          <w:szCs w:val="24"/>
        </w:rPr>
      </w:pPr>
    </w:p>
    <w:p w:rsidR="00916068" w:rsidRPr="002C4C67" w:rsidRDefault="00916068" w:rsidP="00596AC4">
      <w:pPr>
        <w:tabs>
          <w:tab w:val="left" w:pos="1440"/>
          <w:tab w:val="left" w:pos="6960"/>
        </w:tabs>
        <w:spacing w:after="0"/>
        <w:ind w:left="72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3/ Po dokonaniu oceny punkty przyznane przez każdego z członków Komisji Przetargowej zostaną zsumowane. Suma punktów uzyskanych stanowić będzie końcową ocenę danej oferty.</w:t>
      </w:r>
    </w:p>
    <w:p w:rsidR="00916068" w:rsidRPr="002C4C67" w:rsidRDefault="00916068" w:rsidP="00596AC4">
      <w:pPr>
        <w:tabs>
          <w:tab w:val="left" w:pos="1440"/>
          <w:tab w:val="left" w:pos="6960"/>
        </w:tabs>
        <w:spacing w:after="0"/>
        <w:ind w:left="72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4/ W toku dokonywania badania i oceny ofert Zamawiający może żądać udzielenia przez Wykonawcę wyjaśnień treści złożonych przez niego ofert.</w:t>
      </w:r>
    </w:p>
    <w:p w:rsidR="00916068" w:rsidRPr="002C4C67" w:rsidRDefault="00916068" w:rsidP="00596AC4">
      <w:pPr>
        <w:tabs>
          <w:tab w:val="left" w:pos="1440"/>
          <w:tab w:val="left" w:pos="6960"/>
        </w:tabs>
        <w:spacing w:after="0"/>
        <w:ind w:left="720"/>
        <w:jc w:val="both"/>
        <w:rPr>
          <w:rFonts w:ascii="Times New Roman" w:hAnsi="Times New Roman" w:cs="Times New Roman"/>
          <w:b/>
          <w:bCs/>
          <w:sz w:val="24"/>
          <w:szCs w:val="24"/>
          <w:lang w:eastAsia="ar-SA"/>
        </w:rPr>
      </w:pPr>
    </w:p>
    <w:p w:rsidR="00916068" w:rsidRPr="002C4C67" w:rsidRDefault="00916068" w:rsidP="00596AC4">
      <w:pPr>
        <w:tabs>
          <w:tab w:val="left" w:pos="1043"/>
          <w:tab w:val="left" w:pos="6563"/>
        </w:tabs>
        <w:spacing w:after="0"/>
        <w:ind w:left="323"/>
        <w:jc w:val="both"/>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14. UDZIELANIE ZAMÓWIENIA:</w:t>
      </w:r>
    </w:p>
    <w:p w:rsidR="00916068" w:rsidRPr="002C4C67" w:rsidRDefault="00916068" w:rsidP="00596AC4">
      <w:pPr>
        <w:widowControl w:val="0"/>
        <w:numPr>
          <w:ilvl w:val="0"/>
          <w:numId w:val="13"/>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Zamawiający udzieli zamówienia Wykonawcy, którego oferta odpowiada wszystkim wymaganiom określonym w niniejszej Specyfikacji Istotnych Warunków Zamówienia i została oceniona jako najkorzystniejsza w oparciu o podane wyżej kryteria oceny ofert.</w:t>
      </w:r>
    </w:p>
    <w:p w:rsidR="00916068" w:rsidRPr="002C4C67" w:rsidRDefault="00916068" w:rsidP="00596AC4">
      <w:pPr>
        <w:widowControl w:val="0"/>
        <w:numPr>
          <w:ilvl w:val="0"/>
          <w:numId w:val="13"/>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Zamawiający unieważni postępowanie w sytuacji, gdy wystąpią przesłanki wskazane w art. 93 ustawy Prawo Zamówień Publicznych (Dz. U. z 2007 r. Nr 223, poz. 1655 z pó</w:t>
      </w:r>
      <w:r>
        <w:rPr>
          <w:rFonts w:ascii="Times New Roman" w:hAnsi="Times New Roman" w:cs="Times New Roman"/>
          <w:sz w:val="24"/>
          <w:szCs w:val="24"/>
          <w:lang w:eastAsia="ar-SA"/>
        </w:rPr>
        <w:t>źniejszymi zmianami</w:t>
      </w:r>
      <w:r w:rsidRPr="002C4C67">
        <w:rPr>
          <w:rFonts w:ascii="Times New Roman" w:hAnsi="Times New Roman" w:cs="Times New Roman"/>
          <w:sz w:val="24"/>
          <w:szCs w:val="24"/>
          <w:lang w:eastAsia="ar-SA"/>
        </w:rPr>
        <w:t>).</w:t>
      </w:r>
    </w:p>
    <w:p w:rsidR="00916068" w:rsidRPr="002C4C67" w:rsidRDefault="00916068" w:rsidP="00596AC4">
      <w:pPr>
        <w:widowControl w:val="0"/>
        <w:numPr>
          <w:ilvl w:val="0"/>
          <w:numId w:val="13"/>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Niezwłocznie po wyborze najkorzystniejszej oferty Zamawiający zawiadomi Wykonawców, którzy złożyli oferty, o: </w:t>
      </w:r>
    </w:p>
    <w:p w:rsidR="00916068" w:rsidRPr="002C4C67" w:rsidRDefault="00916068" w:rsidP="00596AC4">
      <w:pPr>
        <w:widowControl w:val="0"/>
        <w:numPr>
          <w:ilvl w:val="0"/>
          <w:numId w:val="14"/>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wyborze najkorzystniejszej oferty, podając nazwę (firmę) i adres wykonawcy, którego ofertę wybrano i uzasadnienie jej wyboru, a także nazwy i adresy Wykonawców, którzy złożyli oferty wraz ze streszczeniem i porównaniem złożonych ofert,</w:t>
      </w:r>
    </w:p>
    <w:p w:rsidR="00916068" w:rsidRPr="002C4C67" w:rsidRDefault="00916068" w:rsidP="00596AC4">
      <w:pPr>
        <w:widowControl w:val="0"/>
        <w:numPr>
          <w:ilvl w:val="0"/>
          <w:numId w:val="14"/>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Wykonawcach, których oferty zostały odrzucone, podając uzasadnienie faktyczne i prawne,</w:t>
      </w:r>
    </w:p>
    <w:p w:rsidR="00916068" w:rsidRPr="002C4C67" w:rsidRDefault="00916068" w:rsidP="00596AC4">
      <w:pPr>
        <w:widowControl w:val="0"/>
        <w:numPr>
          <w:ilvl w:val="0"/>
          <w:numId w:val="14"/>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Wykonawcach, którzy zostali wykluczeni z postępowania o udzielenie zamówienia, podając uzasadnienie faktyczne i prawne.</w:t>
      </w:r>
    </w:p>
    <w:p w:rsidR="00916068" w:rsidRPr="002C4C67" w:rsidRDefault="00916068" w:rsidP="00596AC4">
      <w:pPr>
        <w:widowControl w:val="0"/>
        <w:numPr>
          <w:ilvl w:val="0"/>
          <w:numId w:val="13"/>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Ogłoszenie zawierające informacje wskazane w </w:t>
      </w:r>
      <w:proofErr w:type="spellStart"/>
      <w:r w:rsidRPr="002C4C67">
        <w:rPr>
          <w:rFonts w:ascii="Times New Roman" w:hAnsi="Times New Roman" w:cs="Times New Roman"/>
          <w:sz w:val="24"/>
          <w:szCs w:val="24"/>
          <w:lang w:eastAsia="ar-SA"/>
        </w:rPr>
        <w:t>pkt</w:t>
      </w:r>
      <w:proofErr w:type="spellEnd"/>
      <w:r w:rsidRPr="002C4C67">
        <w:rPr>
          <w:rFonts w:ascii="Times New Roman" w:hAnsi="Times New Roman" w:cs="Times New Roman"/>
          <w:sz w:val="24"/>
          <w:szCs w:val="24"/>
          <w:lang w:eastAsia="ar-SA"/>
        </w:rPr>
        <w:t xml:space="preserve"> 3 Zamawiający umieści na stronie internetowej </w:t>
      </w:r>
      <w:r w:rsidRPr="002C4C67">
        <w:rPr>
          <w:rStyle w:val="Hipercze"/>
          <w:rFonts w:ascii="Times New Roman" w:hAnsi="Times New Roman" w:cs="Times New Roman"/>
          <w:sz w:val="24"/>
          <w:szCs w:val="24"/>
          <w:lang w:eastAsia="ar-SA"/>
        </w:rPr>
        <w:t>www.s</w:t>
      </w:r>
      <w:r w:rsidR="00E525B5">
        <w:rPr>
          <w:rStyle w:val="Hipercze"/>
          <w:rFonts w:ascii="Times New Roman" w:hAnsi="Times New Roman" w:cs="Times New Roman"/>
          <w:sz w:val="24"/>
          <w:szCs w:val="24"/>
          <w:lang w:eastAsia="ar-SA"/>
        </w:rPr>
        <w:t>uchy-dab.pl</w:t>
      </w:r>
      <w:r w:rsidRPr="002C4C67">
        <w:rPr>
          <w:rStyle w:val="Hipercze"/>
          <w:rFonts w:ascii="Times New Roman" w:hAnsi="Times New Roman" w:cs="Times New Roman"/>
          <w:sz w:val="24"/>
          <w:szCs w:val="24"/>
          <w:lang w:eastAsia="ar-SA"/>
        </w:rPr>
        <w:t xml:space="preserve"> </w:t>
      </w:r>
      <w:r w:rsidRPr="002C4C67">
        <w:rPr>
          <w:rFonts w:ascii="Times New Roman" w:hAnsi="Times New Roman" w:cs="Times New Roman"/>
          <w:sz w:val="24"/>
          <w:szCs w:val="24"/>
          <w:lang w:eastAsia="ar-SA"/>
        </w:rPr>
        <w:t>oraz w miejscu publicznie dostępnym w swojej siedzibie.</w:t>
      </w:r>
    </w:p>
    <w:p w:rsidR="00916068" w:rsidRPr="002C4C67" w:rsidRDefault="00916068" w:rsidP="00596AC4">
      <w:pPr>
        <w:widowControl w:val="0"/>
        <w:numPr>
          <w:ilvl w:val="0"/>
          <w:numId w:val="13"/>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lastRenderedPageBreak/>
        <w:t xml:space="preserve">Umowę z Wykonawcą, którego oferta zostanie wybrana, Zamawiający podpisze po upływie 7 dni od dnia ogłoszenia wyników postępowania, jednak nie później niż przed upływem terminu związania ofertą. </w:t>
      </w:r>
      <w:r w:rsidR="00B07549">
        <w:rPr>
          <w:rFonts w:ascii="Times New Roman" w:hAnsi="Times New Roman" w:cs="Times New Roman"/>
          <w:sz w:val="24"/>
          <w:szCs w:val="24"/>
          <w:lang w:eastAsia="ar-SA"/>
        </w:rPr>
        <w:t>Zamawiający może zawrzeć umowę w sprawie zamówienia publicznego przed upływem terminu 7 dni, jeżeli w postępowaniu o udzielenie zamówienia została złożona tylko jedna oferta.</w:t>
      </w:r>
    </w:p>
    <w:p w:rsidR="00916068" w:rsidRPr="002C4C67" w:rsidRDefault="00916068" w:rsidP="00596AC4">
      <w:pPr>
        <w:widowControl w:val="0"/>
        <w:numPr>
          <w:ilvl w:val="0"/>
          <w:numId w:val="13"/>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916068" w:rsidRPr="002C4C67" w:rsidRDefault="00916068" w:rsidP="00596AC4">
      <w:pPr>
        <w:tabs>
          <w:tab w:val="left" w:pos="1043"/>
          <w:tab w:val="left" w:pos="6563"/>
        </w:tabs>
        <w:spacing w:after="0"/>
        <w:ind w:left="323"/>
        <w:jc w:val="both"/>
        <w:rPr>
          <w:rFonts w:ascii="Times New Roman" w:hAnsi="Times New Roman" w:cs="Times New Roman"/>
          <w:b/>
          <w:bCs/>
          <w:sz w:val="24"/>
          <w:szCs w:val="24"/>
          <w:lang w:eastAsia="ar-SA"/>
        </w:rPr>
      </w:pPr>
    </w:p>
    <w:p w:rsidR="00916068" w:rsidRPr="002C4C67" w:rsidRDefault="00916068" w:rsidP="00596AC4">
      <w:pPr>
        <w:tabs>
          <w:tab w:val="left" w:pos="1043"/>
          <w:tab w:val="left" w:pos="6563"/>
        </w:tabs>
        <w:spacing w:after="0"/>
        <w:ind w:left="323"/>
        <w:jc w:val="both"/>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15. ZABEZPIECZENIE NALEŻYTEGO WYKONANIA UMOWY:</w:t>
      </w:r>
    </w:p>
    <w:p w:rsidR="00916068" w:rsidRPr="002C4C67" w:rsidRDefault="00916068" w:rsidP="00596AC4">
      <w:pPr>
        <w:tabs>
          <w:tab w:val="left" w:pos="5483"/>
        </w:tabs>
        <w:spacing w:after="0"/>
        <w:ind w:left="-397"/>
        <w:jc w:val="both"/>
        <w:rPr>
          <w:rFonts w:ascii="Times New Roman" w:hAnsi="Times New Roman" w:cs="Times New Roman"/>
          <w:b/>
          <w:bCs/>
          <w:sz w:val="24"/>
          <w:szCs w:val="24"/>
          <w:lang w:eastAsia="ar-SA"/>
        </w:rPr>
      </w:pPr>
    </w:p>
    <w:p w:rsidR="00916068" w:rsidRPr="002C4C67" w:rsidRDefault="00916068" w:rsidP="00596AC4">
      <w:pPr>
        <w:widowControl w:val="0"/>
        <w:numPr>
          <w:ilvl w:val="0"/>
          <w:numId w:val="15"/>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Wykonawca zobowiązany jest wnieść zabezpieczenie należytego wykonania umowy w wysokości 5 % ceny ofertowej.</w:t>
      </w:r>
    </w:p>
    <w:p w:rsidR="00916068" w:rsidRPr="002C4C67" w:rsidRDefault="00916068" w:rsidP="00596AC4">
      <w:pPr>
        <w:widowControl w:val="0"/>
        <w:numPr>
          <w:ilvl w:val="0"/>
          <w:numId w:val="15"/>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Zabezpieczenie wnosi się w jednej z kilku następujących form:</w:t>
      </w:r>
    </w:p>
    <w:p w:rsidR="00B07549" w:rsidRDefault="00916068" w:rsidP="00596AC4">
      <w:pPr>
        <w:widowControl w:val="0"/>
        <w:numPr>
          <w:ilvl w:val="0"/>
          <w:numId w:val="16"/>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025DB">
        <w:rPr>
          <w:rFonts w:ascii="Times New Roman" w:hAnsi="Times New Roman" w:cs="Times New Roman"/>
          <w:sz w:val="24"/>
          <w:szCs w:val="24"/>
          <w:lang w:eastAsia="ar-SA"/>
        </w:rPr>
        <w:t>pieniądzu na konto Zamawiającego,</w:t>
      </w:r>
      <w:r w:rsidRPr="002C4C67">
        <w:rPr>
          <w:rFonts w:ascii="Times New Roman" w:hAnsi="Times New Roman" w:cs="Times New Roman"/>
          <w:sz w:val="24"/>
          <w:szCs w:val="24"/>
          <w:lang w:eastAsia="ar-SA"/>
        </w:rPr>
        <w:t xml:space="preserve"> - </w:t>
      </w:r>
    </w:p>
    <w:p w:rsidR="00916068" w:rsidRPr="002C4C67" w:rsidRDefault="00B07549" w:rsidP="00B07549">
      <w:pPr>
        <w:widowControl w:val="0"/>
        <w:tabs>
          <w:tab w:val="left" w:pos="6240"/>
        </w:tabs>
        <w:suppressAutoHyphens/>
        <w:spacing w:after="0" w:line="240" w:lineRule="auto"/>
        <w:ind w:left="720"/>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BS Pszczółki </w:t>
      </w:r>
      <w:r w:rsidR="00916068" w:rsidRPr="002C4C67">
        <w:rPr>
          <w:rFonts w:ascii="Times New Roman" w:hAnsi="Times New Roman" w:cs="Times New Roman"/>
          <w:sz w:val="24"/>
          <w:szCs w:val="24"/>
          <w:lang w:eastAsia="ar-SA"/>
        </w:rPr>
        <w:t xml:space="preserve">Nr  </w:t>
      </w:r>
      <w:r w:rsidR="002025DB">
        <w:rPr>
          <w:rFonts w:ascii="Times New Roman" w:hAnsi="Times New Roman" w:cs="Times New Roman"/>
          <w:sz w:val="24"/>
          <w:szCs w:val="24"/>
          <w:lang w:eastAsia="ar-SA"/>
        </w:rPr>
        <w:t>97 8337 0001 0000 1690 2000 0006</w:t>
      </w:r>
    </w:p>
    <w:p w:rsidR="00916068" w:rsidRPr="002C4C67" w:rsidRDefault="00916068" w:rsidP="00596AC4">
      <w:pPr>
        <w:widowControl w:val="0"/>
        <w:numPr>
          <w:ilvl w:val="0"/>
          <w:numId w:val="16"/>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poręczeniach bankowych lub poręczeniach spółdzielczej kasy oszczędnościowo-kredytowej, z tym że zobowiązanie kasy jest zawsze zobowiązaniem pieniężnym;</w:t>
      </w:r>
    </w:p>
    <w:p w:rsidR="00916068" w:rsidRPr="002C4C67" w:rsidRDefault="00916068" w:rsidP="00596AC4">
      <w:pPr>
        <w:widowControl w:val="0"/>
        <w:numPr>
          <w:ilvl w:val="0"/>
          <w:numId w:val="16"/>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gwarancjach bankowych; </w:t>
      </w:r>
    </w:p>
    <w:p w:rsidR="00916068" w:rsidRPr="002C4C67" w:rsidRDefault="00916068" w:rsidP="00596AC4">
      <w:pPr>
        <w:widowControl w:val="0"/>
        <w:numPr>
          <w:ilvl w:val="0"/>
          <w:numId w:val="16"/>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gwarancjach ubezpieczeniowych; </w:t>
      </w:r>
    </w:p>
    <w:p w:rsidR="00916068" w:rsidRPr="002C4C67" w:rsidRDefault="00916068" w:rsidP="00596AC4">
      <w:pPr>
        <w:widowControl w:val="0"/>
        <w:numPr>
          <w:ilvl w:val="0"/>
          <w:numId w:val="16"/>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poręczeniach udzielanych przez podmioty, o których mowa w art. 6b ust. 5 </w:t>
      </w:r>
      <w:proofErr w:type="spellStart"/>
      <w:r w:rsidRPr="002C4C67">
        <w:rPr>
          <w:rFonts w:ascii="Times New Roman" w:hAnsi="Times New Roman" w:cs="Times New Roman"/>
          <w:sz w:val="24"/>
          <w:szCs w:val="24"/>
          <w:lang w:eastAsia="ar-SA"/>
        </w:rPr>
        <w:t>pkt</w:t>
      </w:r>
      <w:proofErr w:type="spellEnd"/>
      <w:r w:rsidRPr="002C4C67">
        <w:rPr>
          <w:rFonts w:ascii="Times New Roman" w:hAnsi="Times New Roman" w:cs="Times New Roman"/>
          <w:sz w:val="24"/>
          <w:szCs w:val="24"/>
          <w:lang w:eastAsia="ar-SA"/>
        </w:rPr>
        <w:t xml:space="preserve"> 2 ustawy z dnia 9 listopada 2000 r. o utworzeniu Polskiej Agencji Rozwoju Przedsiębiorczości.</w:t>
      </w:r>
    </w:p>
    <w:p w:rsidR="00916068" w:rsidRPr="002C4C67" w:rsidRDefault="00916068" w:rsidP="00596AC4">
      <w:pPr>
        <w:widowControl w:val="0"/>
        <w:numPr>
          <w:ilvl w:val="0"/>
          <w:numId w:val="15"/>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Zabezpieczenie wnoszone w pieniądzu Wykonawca wpłaca przelewem na rachunek bankowy wskazany przez Zamawiającego.  </w:t>
      </w:r>
    </w:p>
    <w:p w:rsidR="00916068" w:rsidRPr="002C4C67" w:rsidRDefault="00916068" w:rsidP="00596AC4">
      <w:pPr>
        <w:widowControl w:val="0"/>
        <w:numPr>
          <w:ilvl w:val="0"/>
          <w:numId w:val="15"/>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W trakcie realizacji umowy Wykonawca może dokonać zmiany formy zabezpieczenia na jedną lub kilka form, o których mowa w </w:t>
      </w:r>
      <w:proofErr w:type="spellStart"/>
      <w:r w:rsidRPr="002C4C67">
        <w:rPr>
          <w:rFonts w:ascii="Times New Roman" w:hAnsi="Times New Roman" w:cs="Times New Roman"/>
          <w:sz w:val="24"/>
          <w:szCs w:val="24"/>
          <w:lang w:eastAsia="ar-SA"/>
        </w:rPr>
        <w:t>pkt</w:t>
      </w:r>
      <w:proofErr w:type="spellEnd"/>
      <w:r w:rsidRPr="002C4C67">
        <w:rPr>
          <w:rFonts w:ascii="Times New Roman" w:hAnsi="Times New Roman" w:cs="Times New Roman"/>
          <w:sz w:val="24"/>
          <w:szCs w:val="24"/>
          <w:lang w:eastAsia="ar-SA"/>
        </w:rPr>
        <w:t xml:space="preserve"> 2. Zmiana formy zabezpieczenia jest dokonywana z zachowaniem ciągłości zabezpieczenia i bez zmniejszenia jego wysokości.</w:t>
      </w:r>
    </w:p>
    <w:p w:rsidR="00916068" w:rsidRPr="002C4C67" w:rsidRDefault="00916068" w:rsidP="00596AC4">
      <w:pPr>
        <w:widowControl w:val="0"/>
        <w:numPr>
          <w:ilvl w:val="0"/>
          <w:numId w:val="15"/>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Zamawiający zwraca zabezpieczenie w terminie 30 dni od dnia wykonania zamówienia i uznania przez zamawiającego za należycie wykonane. Kwota pozostawiona na zabezpieczenie roszczeń z tytułu rękojmi za wady lub gwarancji jakości nie może przekraczać 30% wysokości zabezpieczenia i jest zwracana nie później niż w 15 dniu po upływie okresu rękojmi za wady lub gwarancji jakości.</w:t>
      </w:r>
    </w:p>
    <w:p w:rsidR="00916068" w:rsidRPr="002C4C67" w:rsidRDefault="00916068" w:rsidP="00596AC4">
      <w:pPr>
        <w:tabs>
          <w:tab w:val="left" w:pos="6240"/>
        </w:tabs>
        <w:spacing w:after="0"/>
        <w:jc w:val="both"/>
        <w:rPr>
          <w:rFonts w:ascii="Times New Roman" w:hAnsi="Times New Roman" w:cs="Times New Roman"/>
          <w:sz w:val="24"/>
          <w:szCs w:val="24"/>
          <w:lang w:eastAsia="ar-SA"/>
        </w:rPr>
      </w:pPr>
    </w:p>
    <w:p w:rsidR="00916068" w:rsidRPr="002C4C67" w:rsidRDefault="00916068" w:rsidP="00596AC4">
      <w:pPr>
        <w:tabs>
          <w:tab w:val="left" w:pos="1043"/>
          <w:tab w:val="left" w:pos="6563"/>
        </w:tabs>
        <w:spacing w:after="0"/>
        <w:ind w:left="323"/>
        <w:jc w:val="both"/>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 xml:space="preserve">16. ISTOTNE POSTANOWIENIA UMOWY: </w:t>
      </w:r>
    </w:p>
    <w:p w:rsidR="00916068" w:rsidRPr="002C4C67" w:rsidRDefault="00916068" w:rsidP="00596AC4">
      <w:pPr>
        <w:tabs>
          <w:tab w:val="left" w:pos="1440"/>
          <w:tab w:val="left" w:pos="6960"/>
        </w:tabs>
        <w:spacing w:after="0"/>
        <w:ind w:left="72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Istotne postanowienia umowy określa wzór umowy stanowiący załącznik nr 3 do niniejszej Specyfikacji.</w:t>
      </w:r>
    </w:p>
    <w:p w:rsidR="00916068" w:rsidRPr="002C4C67" w:rsidRDefault="00916068" w:rsidP="00596AC4">
      <w:pPr>
        <w:tabs>
          <w:tab w:val="left" w:pos="1440"/>
          <w:tab w:val="left" w:pos="6960"/>
        </w:tabs>
        <w:spacing w:after="0"/>
        <w:ind w:left="720"/>
        <w:jc w:val="both"/>
        <w:rPr>
          <w:rFonts w:ascii="Times New Roman" w:hAnsi="Times New Roman" w:cs="Times New Roman"/>
          <w:sz w:val="24"/>
          <w:szCs w:val="24"/>
          <w:lang w:eastAsia="ar-SA"/>
        </w:rPr>
      </w:pPr>
    </w:p>
    <w:p w:rsidR="00916068" w:rsidRPr="002C4C67" w:rsidRDefault="00916068" w:rsidP="00596AC4">
      <w:pPr>
        <w:tabs>
          <w:tab w:val="left" w:pos="1043"/>
          <w:tab w:val="left" w:pos="6563"/>
        </w:tabs>
        <w:spacing w:after="0"/>
        <w:ind w:left="323"/>
        <w:jc w:val="both"/>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17. POUCZENIE O ŚRODKACH OCHRONY PRAWNEJ:</w:t>
      </w:r>
    </w:p>
    <w:p w:rsidR="00916068" w:rsidRPr="002C4C67" w:rsidRDefault="00916068" w:rsidP="00596AC4">
      <w:pPr>
        <w:widowControl w:val="0"/>
        <w:numPr>
          <w:ilvl w:val="0"/>
          <w:numId w:val="17"/>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Wykonawcom, których interes prawny w uzyskaniu zamówienia doznał lub może doznać uszczerbku w wyniku naruszenia przez Zamawiającego przepisów ustawy Prawo Zamówień Publicznych, przysługują środki ochrony prawne określone we wspomnianej ustawie.</w:t>
      </w:r>
    </w:p>
    <w:p w:rsidR="00916068" w:rsidRPr="002C4C67" w:rsidRDefault="00916068" w:rsidP="00596AC4">
      <w:pPr>
        <w:widowControl w:val="0"/>
        <w:numPr>
          <w:ilvl w:val="0"/>
          <w:numId w:val="17"/>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Wobec czynności podjętych przez Zamawiającego w toku postępowania oraz w przypadku zaniechania przez Zamawiającego czynności, do której jest obowiązany na podstawie ustawy, można wnieść pisemny protest do Zamawiającego.</w:t>
      </w:r>
    </w:p>
    <w:p w:rsidR="00916068" w:rsidRPr="002C4C67" w:rsidRDefault="00916068" w:rsidP="00596AC4">
      <w:pPr>
        <w:widowControl w:val="0"/>
        <w:numPr>
          <w:ilvl w:val="0"/>
          <w:numId w:val="18"/>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Protest wnosi się w terminach określonych w art. 180 ustawy Prawo Zamówień Publicznych.</w:t>
      </w:r>
    </w:p>
    <w:p w:rsidR="00916068" w:rsidRPr="002C4C67" w:rsidRDefault="00916068" w:rsidP="00596AC4">
      <w:pPr>
        <w:widowControl w:val="0"/>
        <w:numPr>
          <w:ilvl w:val="0"/>
          <w:numId w:val="18"/>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lastRenderedPageBreak/>
        <w:t>Wniesienie protestu jest dopuszczalne tylko przed zawarciem umowy.</w:t>
      </w:r>
    </w:p>
    <w:p w:rsidR="00916068" w:rsidRPr="002C4C67" w:rsidRDefault="00916068" w:rsidP="00596AC4">
      <w:pPr>
        <w:widowControl w:val="0"/>
        <w:numPr>
          <w:ilvl w:val="0"/>
          <w:numId w:val="18"/>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Zamawiający rozstrzyga jednocześnie – w terminie 10 dni od upływu ostatniego z terminów na wniesienie protestu – wszystkie protesty dotyczące: treści ogłoszenia oraz postanowień specyfikacji istotnych warunków zamówienia </w:t>
      </w:r>
    </w:p>
    <w:p w:rsidR="00916068" w:rsidRPr="002C4C67" w:rsidRDefault="00916068" w:rsidP="00596AC4">
      <w:pPr>
        <w:widowControl w:val="0"/>
        <w:numPr>
          <w:ilvl w:val="0"/>
          <w:numId w:val="18"/>
        </w:numPr>
        <w:tabs>
          <w:tab w:val="left" w:pos="720"/>
          <w:tab w:val="left" w:pos="6240"/>
        </w:tabs>
        <w:suppressAutoHyphens/>
        <w:spacing w:after="0" w:line="240" w:lineRule="auto"/>
        <w:jc w:val="both"/>
        <w:rPr>
          <w:rFonts w:ascii="Times New Roman" w:hAnsi="Times New Roman" w:cs="Times New Roman"/>
          <w:color w:val="FF0000"/>
          <w:sz w:val="24"/>
          <w:szCs w:val="24"/>
          <w:lang w:eastAsia="ar-SA"/>
        </w:rPr>
      </w:pPr>
      <w:r w:rsidRPr="002C4C67">
        <w:rPr>
          <w:rFonts w:ascii="Times New Roman" w:hAnsi="Times New Roman" w:cs="Times New Roman"/>
          <w:sz w:val="24"/>
          <w:szCs w:val="24"/>
          <w:lang w:eastAsia="ar-SA"/>
        </w:rPr>
        <w:t>Protest inny, niż wymieniony w lit. c zamawiający rozstrzyga w terminie 10 dni od dnia jego wniesienia</w:t>
      </w:r>
      <w:r w:rsidRPr="002C4C67">
        <w:rPr>
          <w:rFonts w:ascii="Times New Roman" w:hAnsi="Times New Roman" w:cs="Times New Roman"/>
          <w:color w:val="FF0000"/>
          <w:sz w:val="24"/>
          <w:szCs w:val="24"/>
          <w:lang w:eastAsia="ar-SA"/>
        </w:rPr>
        <w:t>.</w:t>
      </w:r>
    </w:p>
    <w:p w:rsidR="00916068" w:rsidRPr="002C4C67" w:rsidRDefault="00916068" w:rsidP="00596AC4">
      <w:pPr>
        <w:tabs>
          <w:tab w:val="left" w:pos="1043"/>
          <w:tab w:val="left" w:pos="6563"/>
        </w:tabs>
        <w:spacing w:after="0"/>
        <w:ind w:left="323"/>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3/ Od rozstrzygnięcia protestu przysługuje odwołanie z zastrzeżeniem art. 184 ust. 1a -  w    </w:t>
      </w:r>
    </w:p>
    <w:p w:rsidR="00916068" w:rsidRPr="002C4C67" w:rsidRDefault="00916068" w:rsidP="00EE4784">
      <w:pPr>
        <w:tabs>
          <w:tab w:val="left" w:pos="323"/>
          <w:tab w:val="left" w:pos="5843"/>
        </w:tabs>
        <w:spacing w:after="0"/>
        <w:ind w:left="-397"/>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                postępowaniu o wartości mniejszej niż kwoty określone w prz</w:t>
      </w:r>
      <w:r>
        <w:rPr>
          <w:rFonts w:ascii="Times New Roman" w:hAnsi="Times New Roman" w:cs="Times New Roman"/>
          <w:sz w:val="24"/>
          <w:szCs w:val="24"/>
          <w:lang w:eastAsia="ar-SA"/>
        </w:rPr>
        <w:t xml:space="preserve">episach wydanych na  </w:t>
      </w:r>
      <w:r>
        <w:rPr>
          <w:rFonts w:ascii="Times New Roman" w:hAnsi="Times New Roman" w:cs="Times New Roman"/>
          <w:sz w:val="24"/>
          <w:szCs w:val="24"/>
          <w:lang w:eastAsia="ar-SA"/>
        </w:rPr>
        <w:br/>
        <w:t xml:space="preserve">                podstawie </w:t>
      </w:r>
      <w:r w:rsidRPr="002C4C67">
        <w:rPr>
          <w:rFonts w:ascii="Times New Roman" w:hAnsi="Times New Roman" w:cs="Times New Roman"/>
          <w:sz w:val="24"/>
          <w:szCs w:val="24"/>
          <w:lang w:eastAsia="ar-SA"/>
        </w:rPr>
        <w:t xml:space="preserve">art. 11 ust. 8, odwołanie przysługuje wyłącznie od rozstrzygnięcia protestu </w:t>
      </w:r>
      <w:r>
        <w:rPr>
          <w:rFonts w:ascii="Times New Roman" w:hAnsi="Times New Roman" w:cs="Times New Roman"/>
          <w:sz w:val="24"/>
          <w:szCs w:val="24"/>
          <w:lang w:eastAsia="ar-SA"/>
        </w:rPr>
        <w:br/>
        <w:t xml:space="preserve">               </w:t>
      </w:r>
      <w:r w:rsidRPr="002C4C67">
        <w:rPr>
          <w:rFonts w:ascii="Times New Roman" w:hAnsi="Times New Roman" w:cs="Times New Roman"/>
          <w:sz w:val="24"/>
          <w:szCs w:val="24"/>
          <w:lang w:eastAsia="ar-SA"/>
        </w:rPr>
        <w:t xml:space="preserve">dotyczącego: </w:t>
      </w:r>
    </w:p>
    <w:p w:rsidR="00916068" w:rsidRPr="002C4C67" w:rsidRDefault="00916068" w:rsidP="00596AC4">
      <w:pPr>
        <w:tabs>
          <w:tab w:val="left" w:pos="323"/>
          <w:tab w:val="left" w:pos="5843"/>
        </w:tabs>
        <w:spacing w:after="0"/>
        <w:ind w:left="-397"/>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            a) opisu sposobu oceny spełnienia warunków udziału w postępowaniu,</w:t>
      </w:r>
    </w:p>
    <w:p w:rsidR="00916068" w:rsidRPr="002C4C67" w:rsidRDefault="00916068" w:rsidP="00596AC4">
      <w:pPr>
        <w:tabs>
          <w:tab w:val="left" w:pos="323"/>
          <w:tab w:val="left" w:pos="5843"/>
        </w:tabs>
        <w:spacing w:after="0"/>
        <w:ind w:left="-397"/>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            b) wykluczenia wykonawcy z postępowania o udzielenie zamówienia,</w:t>
      </w:r>
    </w:p>
    <w:p w:rsidR="00916068" w:rsidRPr="002C4C67" w:rsidRDefault="00916068" w:rsidP="00596AC4">
      <w:pPr>
        <w:tabs>
          <w:tab w:val="left" w:pos="323"/>
          <w:tab w:val="left" w:pos="5843"/>
        </w:tabs>
        <w:spacing w:after="0"/>
        <w:ind w:left="-397"/>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            c) odrzucenia oferty.</w:t>
      </w:r>
    </w:p>
    <w:p w:rsidR="00916068" w:rsidRPr="002C4C67" w:rsidRDefault="00916068" w:rsidP="00EE4784">
      <w:pPr>
        <w:tabs>
          <w:tab w:val="left" w:pos="323"/>
          <w:tab w:val="left" w:pos="5843"/>
        </w:tabs>
        <w:spacing w:after="0"/>
        <w:ind w:left="-397"/>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            4/ Odwołanie wnosi się do Prezesa Urzędu Zamówień publicznych w terminie 5 dni od </w:t>
      </w:r>
      <w:r>
        <w:rPr>
          <w:rFonts w:ascii="Times New Roman" w:hAnsi="Times New Roman" w:cs="Times New Roman"/>
          <w:sz w:val="24"/>
          <w:szCs w:val="24"/>
          <w:lang w:eastAsia="ar-SA"/>
        </w:rPr>
        <w:br/>
        <w:t xml:space="preserve">                d</w:t>
      </w:r>
      <w:r w:rsidRPr="002C4C67">
        <w:rPr>
          <w:rFonts w:ascii="Times New Roman" w:hAnsi="Times New Roman" w:cs="Times New Roman"/>
          <w:sz w:val="24"/>
          <w:szCs w:val="24"/>
          <w:lang w:eastAsia="ar-SA"/>
        </w:rPr>
        <w:t>nia</w:t>
      </w:r>
      <w:r>
        <w:rPr>
          <w:rFonts w:ascii="Times New Roman" w:hAnsi="Times New Roman" w:cs="Times New Roman"/>
          <w:sz w:val="24"/>
          <w:szCs w:val="24"/>
          <w:lang w:eastAsia="ar-SA"/>
        </w:rPr>
        <w:t xml:space="preserve"> d</w:t>
      </w:r>
      <w:r w:rsidRPr="002C4C67">
        <w:rPr>
          <w:rFonts w:ascii="Times New Roman" w:hAnsi="Times New Roman" w:cs="Times New Roman"/>
          <w:sz w:val="24"/>
          <w:szCs w:val="24"/>
          <w:lang w:eastAsia="ar-SA"/>
        </w:rPr>
        <w:t xml:space="preserve">oręczenia rozstrzygnięcia protestu, jednocześnie przekazując kopię treści </w:t>
      </w:r>
      <w:r>
        <w:rPr>
          <w:rFonts w:ascii="Times New Roman" w:hAnsi="Times New Roman" w:cs="Times New Roman"/>
          <w:sz w:val="24"/>
          <w:szCs w:val="24"/>
          <w:lang w:eastAsia="ar-SA"/>
        </w:rPr>
        <w:br/>
        <w:t xml:space="preserve">                </w:t>
      </w:r>
      <w:r w:rsidRPr="002C4C67">
        <w:rPr>
          <w:rFonts w:ascii="Times New Roman" w:hAnsi="Times New Roman" w:cs="Times New Roman"/>
          <w:sz w:val="24"/>
          <w:szCs w:val="24"/>
          <w:lang w:eastAsia="ar-SA"/>
        </w:rPr>
        <w:t xml:space="preserve">odwołania zamawiającemu. Złożenie odwołania w placówce pocztowej operatora </w:t>
      </w:r>
      <w:r>
        <w:rPr>
          <w:rFonts w:ascii="Times New Roman" w:hAnsi="Times New Roman" w:cs="Times New Roman"/>
          <w:sz w:val="24"/>
          <w:szCs w:val="24"/>
          <w:lang w:eastAsia="ar-SA"/>
        </w:rPr>
        <w:br/>
        <w:t xml:space="preserve">                </w:t>
      </w:r>
      <w:r w:rsidRPr="002C4C67">
        <w:rPr>
          <w:rFonts w:ascii="Times New Roman" w:hAnsi="Times New Roman" w:cs="Times New Roman"/>
          <w:sz w:val="24"/>
          <w:szCs w:val="24"/>
          <w:lang w:eastAsia="ar-SA"/>
        </w:rPr>
        <w:t>publicznego jest równoznaczne z wniesieniem go do Prezesa Urzędu.</w:t>
      </w:r>
    </w:p>
    <w:p w:rsidR="00916068" w:rsidRPr="002C4C67" w:rsidRDefault="00916068" w:rsidP="00596AC4">
      <w:pPr>
        <w:tabs>
          <w:tab w:val="left" w:pos="720"/>
          <w:tab w:val="left" w:pos="6240"/>
        </w:tabs>
        <w:spacing w:after="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      5/ Odwołanie podlega rozpoznaniu jeżeli uiszczono wpis.</w:t>
      </w:r>
    </w:p>
    <w:p w:rsidR="00916068" w:rsidRPr="002C4C67" w:rsidRDefault="00916068" w:rsidP="00596AC4">
      <w:pPr>
        <w:tabs>
          <w:tab w:val="left" w:pos="720"/>
          <w:tab w:val="left" w:pos="6240"/>
        </w:tabs>
        <w:spacing w:after="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      6/ Na orzeczenie Krajowej Izby Odwoławczej stronom oraz uczestnikom postępowania </w:t>
      </w:r>
    </w:p>
    <w:p w:rsidR="00916068" w:rsidRPr="002C4C67" w:rsidRDefault="00916068" w:rsidP="00596AC4">
      <w:pPr>
        <w:tabs>
          <w:tab w:val="left" w:pos="720"/>
          <w:tab w:val="left" w:pos="6240"/>
        </w:tabs>
        <w:spacing w:after="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          odwoławczego przysługuj</w:t>
      </w:r>
      <w:r w:rsidR="00504AE2">
        <w:rPr>
          <w:rFonts w:ascii="Times New Roman" w:hAnsi="Times New Roman" w:cs="Times New Roman"/>
          <w:sz w:val="24"/>
          <w:szCs w:val="24"/>
          <w:lang w:eastAsia="ar-SA"/>
        </w:rPr>
        <w:t>e</w:t>
      </w:r>
      <w:r w:rsidRPr="002C4C67">
        <w:rPr>
          <w:rFonts w:ascii="Times New Roman" w:hAnsi="Times New Roman" w:cs="Times New Roman"/>
          <w:sz w:val="24"/>
          <w:szCs w:val="24"/>
          <w:lang w:eastAsia="ar-SA"/>
        </w:rPr>
        <w:t xml:space="preserve"> skarga do sądu. </w:t>
      </w:r>
    </w:p>
    <w:p w:rsidR="00916068" w:rsidRPr="002C4C67" w:rsidRDefault="00916068" w:rsidP="00596AC4">
      <w:pPr>
        <w:tabs>
          <w:tab w:val="left" w:pos="720"/>
          <w:tab w:val="left" w:pos="6240"/>
        </w:tabs>
        <w:spacing w:after="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      7/ Skargę wnosi się do sądu okręgowego właściwego dla siedziby albo miejsca </w:t>
      </w:r>
      <w:r>
        <w:rPr>
          <w:rFonts w:ascii="Times New Roman" w:hAnsi="Times New Roman" w:cs="Times New Roman"/>
          <w:sz w:val="24"/>
          <w:szCs w:val="24"/>
          <w:lang w:eastAsia="ar-SA"/>
        </w:rPr>
        <w:br/>
        <w:t xml:space="preserve">           </w:t>
      </w:r>
      <w:r w:rsidRPr="002C4C67">
        <w:rPr>
          <w:rFonts w:ascii="Times New Roman" w:hAnsi="Times New Roman" w:cs="Times New Roman"/>
          <w:sz w:val="24"/>
          <w:szCs w:val="24"/>
          <w:lang w:eastAsia="ar-SA"/>
        </w:rPr>
        <w:t xml:space="preserve">zamieszkania </w:t>
      </w:r>
      <w:r>
        <w:rPr>
          <w:rFonts w:ascii="Times New Roman" w:hAnsi="Times New Roman" w:cs="Times New Roman"/>
          <w:sz w:val="24"/>
          <w:szCs w:val="24"/>
          <w:lang w:eastAsia="ar-SA"/>
        </w:rPr>
        <w:t>zamawiającego</w:t>
      </w:r>
    </w:p>
    <w:p w:rsidR="00916068" w:rsidRPr="002C4C67" w:rsidRDefault="00916068" w:rsidP="00596AC4">
      <w:pPr>
        <w:tabs>
          <w:tab w:val="left" w:pos="720"/>
          <w:tab w:val="left" w:pos="6240"/>
        </w:tabs>
        <w:spacing w:after="0"/>
        <w:jc w:val="both"/>
        <w:rPr>
          <w:rFonts w:ascii="Times New Roman" w:hAnsi="Times New Roman" w:cs="Times New Roman"/>
          <w:sz w:val="24"/>
          <w:szCs w:val="24"/>
          <w:lang w:eastAsia="ar-SA"/>
        </w:rPr>
      </w:pPr>
    </w:p>
    <w:p w:rsidR="00916068" w:rsidRPr="002C4C67" w:rsidRDefault="00916068" w:rsidP="00596AC4">
      <w:pPr>
        <w:tabs>
          <w:tab w:val="left" w:pos="1043"/>
          <w:tab w:val="left" w:pos="6563"/>
        </w:tabs>
        <w:spacing w:after="0"/>
        <w:ind w:left="323"/>
        <w:jc w:val="both"/>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18. AUKCJA ELEKTRONICZNA</w:t>
      </w:r>
    </w:p>
    <w:p w:rsidR="00916068" w:rsidRPr="002C4C67" w:rsidRDefault="00916068" w:rsidP="00596AC4">
      <w:pPr>
        <w:tabs>
          <w:tab w:val="left" w:pos="6240"/>
        </w:tabs>
        <w:spacing w:after="0"/>
        <w:ind w:left="360"/>
        <w:jc w:val="both"/>
        <w:rPr>
          <w:rFonts w:ascii="Times New Roman" w:hAnsi="Times New Roman" w:cs="Times New Roman"/>
          <w:b/>
          <w:bCs/>
          <w:sz w:val="24"/>
          <w:szCs w:val="24"/>
          <w:lang w:eastAsia="ar-SA"/>
        </w:rPr>
      </w:pPr>
    </w:p>
    <w:p w:rsidR="00916068" w:rsidRPr="002C4C67" w:rsidRDefault="00916068" w:rsidP="00596AC4">
      <w:pPr>
        <w:tabs>
          <w:tab w:val="left" w:pos="1440"/>
          <w:tab w:val="left" w:pos="6960"/>
        </w:tabs>
        <w:spacing w:after="0"/>
        <w:ind w:left="72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W postępowaniu nie jest przewidziany wybór najkorzystniejszej oferty z zastosowaniem aukcji elektronicznej.</w:t>
      </w:r>
    </w:p>
    <w:p w:rsidR="00916068" w:rsidRPr="002C4C67" w:rsidRDefault="00916068" w:rsidP="00596AC4">
      <w:pPr>
        <w:tabs>
          <w:tab w:val="left" w:pos="6240"/>
        </w:tabs>
        <w:spacing w:after="0"/>
        <w:jc w:val="both"/>
        <w:rPr>
          <w:rFonts w:ascii="Times New Roman" w:hAnsi="Times New Roman" w:cs="Times New Roman"/>
          <w:sz w:val="24"/>
          <w:szCs w:val="24"/>
          <w:lang w:eastAsia="ar-SA"/>
        </w:rPr>
      </w:pPr>
    </w:p>
    <w:p w:rsidR="00916068" w:rsidRPr="002C4C67" w:rsidRDefault="00916068" w:rsidP="00596AC4">
      <w:pPr>
        <w:tabs>
          <w:tab w:val="left" w:pos="1043"/>
          <w:tab w:val="left" w:pos="6563"/>
        </w:tabs>
        <w:spacing w:after="0"/>
        <w:ind w:left="323"/>
        <w:jc w:val="both"/>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 xml:space="preserve">19. INNE </w:t>
      </w:r>
    </w:p>
    <w:p w:rsidR="00916068" w:rsidRPr="002C4C67" w:rsidRDefault="00916068" w:rsidP="00596AC4">
      <w:pPr>
        <w:tabs>
          <w:tab w:val="left" w:pos="6240"/>
        </w:tabs>
        <w:spacing w:after="0"/>
        <w:ind w:left="360"/>
        <w:jc w:val="both"/>
        <w:rPr>
          <w:rFonts w:ascii="Times New Roman" w:hAnsi="Times New Roman" w:cs="Times New Roman"/>
          <w:b/>
          <w:bCs/>
          <w:sz w:val="24"/>
          <w:szCs w:val="24"/>
          <w:lang w:eastAsia="ar-SA"/>
        </w:rPr>
      </w:pPr>
    </w:p>
    <w:p w:rsidR="00916068" w:rsidRPr="002C4C67" w:rsidRDefault="00916068" w:rsidP="00596AC4">
      <w:pPr>
        <w:tabs>
          <w:tab w:val="left" w:pos="1440"/>
          <w:tab w:val="left" w:pos="6960"/>
        </w:tabs>
        <w:spacing w:after="0"/>
        <w:ind w:left="720"/>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Do spraw nieuregulowanych w niniejszej Specyfikacji Istotnych Warunków Zamówienia mają zastosowanie przepisy ustawy z dnia 29 stycznia 2004 roku Prawo Zamówień Publicznych (Dz. U. z 2007 r. Nr 223, poz. 1655 z pó</w:t>
      </w:r>
      <w:r>
        <w:rPr>
          <w:rFonts w:ascii="Times New Roman" w:hAnsi="Times New Roman" w:cs="Times New Roman"/>
          <w:sz w:val="24"/>
          <w:szCs w:val="24"/>
          <w:lang w:eastAsia="ar-SA"/>
        </w:rPr>
        <w:t xml:space="preserve">źniejszymi </w:t>
      </w:r>
      <w:r w:rsidRPr="002C4C67">
        <w:rPr>
          <w:rFonts w:ascii="Times New Roman" w:hAnsi="Times New Roman" w:cs="Times New Roman"/>
          <w:sz w:val="24"/>
          <w:szCs w:val="24"/>
          <w:lang w:eastAsia="ar-SA"/>
        </w:rPr>
        <w:t>zm</w:t>
      </w:r>
      <w:r>
        <w:rPr>
          <w:rFonts w:ascii="Times New Roman" w:hAnsi="Times New Roman" w:cs="Times New Roman"/>
          <w:sz w:val="24"/>
          <w:szCs w:val="24"/>
          <w:lang w:eastAsia="ar-SA"/>
        </w:rPr>
        <w:t>ianami</w:t>
      </w:r>
      <w:r w:rsidRPr="002C4C67">
        <w:rPr>
          <w:rFonts w:ascii="Times New Roman" w:hAnsi="Times New Roman" w:cs="Times New Roman"/>
          <w:sz w:val="24"/>
          <w:szCs w:val="24"/>
          <w:lang w:eastAsia="ar-SA"/>
        </w:rPr>
        <w:t>)</w:t>
      </w:r>
    </w:p>
    <w:p w:rsidR="00916068" w:rsidRPr="002C4C67" w:rsidRDefault="00916068" w:rsidP="00596AC4">
      <w:pPr>
        <w:tabs>
          <w:tab w:val="left" w:pos="1440"/>
          <w:tab w:val="left" w:pos="6960"/>
        </w:tabs>
        <w:spacing w:after="0"/>
        <w:ind w:left="720"/>
        <w:jc w:val="both"/>
        <w:rPr>
          <w:rFonts w:ascii="Times New Roman" w:hAnsi="Times New Roman" w:cs="Times New Roman"/>
          <w:sz w:val="24"/>
          <w:szCs w:val="24"/>
          <w:lang w:eastAsia="ar-SA"/>
        </w:rPr>
      </w:pPr>
    </w:p>
    <w:p w:rsidR="00916068" w:rsidRPr="002C4C67" w:rsidRDefault="00916068" w:rsidP="00596AC4">
      <w:pPr>
        <w:tabs>
          <w:tab w:val="left" w:pos="1043"/>
          <w:tab w:val="left" w:pos="6563"/>
        </w:tabs>
        <w:spacing w:after="0"/>
        <w:ind w:left="323"/>
        <w:jc w:val="both"/>
        <w:rPr>
          <w:rFonts w:ascii="Times New Roman" w:hAnsi="Times New Roman" w:cs="Times New Roman"/>
          <w:b/>
          <w:bCs/>
          <w:sz w:val="24"/>
          <w:szCs w:val="24"/>
          <w:lang w:eastAsia="ar-SA"/>
        </w:rPr>
      </w:pPr>
      <w:r w:rsidRPr="002C4C67">
        <w:rPr>
          <w:rFonts w:ascii="Times New Roman" w:hAnsi="Times New Roman" w:cs="Times New Roman"/>
          <w:b/>
          <w:bCs/>
          <w:sz w:val="24"/>
          <w:szCs w:val="24"/>
          <w:lang w:eastAsia="ar-SA"/>
        </w:rPr>
        <w:t>20. ZAŁĄCZNIKI:</w:t>
      </w:r>
    </w:p>
    <w:p w:rsidR="00916068" w:rsidRPr="002C4C67" w:rsidRDefault="00916068" w:rsidP="00596AC4">
      <w:pPr>
        <w:tabs>
          <w:tab w:val="left" w:pos="6240"/>
        </w:tabs>
        <w:spacing w:after="0"/>
        <w:ind w:left="360"/>
        <w:jc w:val="both"/>
        <w:rPr>
          <w:rFonts w:ascii="Times New Roman" w:hAnsi="Times New Roman" w:cs="Times New Roman"/>
          <w:b/>
          <w:bCs/>
          <w:sz w:val="24"/>
          <w:szCs w:val="24"/>
          <w:lang w:eastAsia="ar-SA"/>
        </w:rPr>
      </w:pPr>
    </w:p>
    <w:p w:rsidR="00916068" w:rsidRPr="002C4C67" w:rsidRDefault="00916068" w:rsidP="00596AC4">
      <w:pPr>
        <w:widowControl w:val="0"/>
        <w:numPr>
          <w:ilvl w:val="0"/>
          <w:numId w:val="19"/>
        </w:numPr>
        <w:tabs>
          <w:tab w:val="left" w:pos="720"/>
          <w:tab w:val="left" w:pos="6240"/>
        </w:tabs>
        <w:suppressAutoHyphens/>
        <w:spacing w:after="0" w:line="240" w:lineRule="auto"/>
        <w:jc w:val="both"/>
        <w:rPr>
          <w:rFonts w:ascii="Times New Roman" w:hAnsi="Times New Roman" w:cs="Times New Roman"/>
          <w:sz w:val="24"/>
          <w:szCs w:val="24"/>
          <w:lang w:eastAsia="ar-SA"/>
        </w:rPr>
      </w:pPr>
      <w:r w:rsidRPr="002C4C67">
        <w:rPr>
          <w:rFonts w:ascii="Times New Roman" w:hAnsi="Times New Roman" w:cs="Times New Roman"/>
          <w:sz w:val="24"/>
          <w:szCs w:val="24"/>
          <w:lang w:eastAsia="ar-SA"/>
        </w:rPr>
        <w:t xml:space="preserve">Załącznikami do niniejszej specyfikacji są następujące dokumenty: </w:t>
      </w:r>
    </w:p>
    <w:p w:rsidR="00916068" w:rsidRPr="002C4C67" w:rsidRDefault="00916068" w:rsidP="00596AC4">
      <w:pPr>
        <w:widowControl w:val="0"/>
        <w:numPr>
          <w:ilvl w:val="0"/>
          <w:numId w:val="20"/>
        </w:numPr>
        <w:tabs>
          <w:tab w:val="left" w:pos="720"/>
          <w:tab w:val="left" w:pos="6240"/>
        </w:tabs>
        <w:suppressAutoHyphens/>
        <w:spacing w:after="0" w:line="240" w:lineRule="auto"/>
        <w:jc w:val="both"/>
        <w:rPr>
          <w:rFonts w:ascii="Times New Roman" w:hAnsi="Times New Roman" w:cs="Times New Roman"/>
          <w:i/>
          <w:iCs/>
          <w:sz w:val="24"/>
          <w:szCs w:val="24"/>
          <w:lang w:eastAsia="ar-SA"/>
        </w:rPr>
      </w:pPr>
      <w:r w:rsidRPr="002C4C67">
        <w:rPr>
          <w:rFonts w:ascii="Times New Roman" w:hAnsi="Times New Roman" w:cs="Times New Roman"/>
          <w:i/>
          <w:iCs/>
          <w:sz w:val="24"/>
          <w:szCs w:val="24"/>
          <w:lang w:eastAsia="ar-SA"/>
        </w:rPr>
        <w:t>oferta Wykonawcy – załącznik nr 1</w:t>
      </w:r>
    </w:p>
    <w:p w:rsidR="00916068" w:rsidRPr="002C4C67" w:rsidRDefault="00916068" w:rsidP="00596AC4">
      <w:pPr>
        <w:widowControl w:val="0"/>
        <w:numPr>
          <w:ilvl w:val="0"/>
          <w:numId w:val="20"/>
        </w:numPr>
        <w:tabs>
          <w:tab w:val="left" w:pos="720"/>
          <w:tab w:val="left" w:pos="6240"/>
        </w:tabs>
        <w:suppressAutoHyphens/>
        <w:spacing w:after="0" w:line="240" w:lineRule="auto"/>
        <w:jc w:val="both"/>
        <w:rPr>
          <w:rFonts w:ascii="Times New Roman" w:hAnsi="Times New Roman" w:cs="Times New Roman"/>
          <w:i/>
          <w:iCs/>
          <w:sz w:val="24"/>
          <w:szCs w:val="24"/>
          <w:lang w:eastAsia="ar-SA"/>
        </w:rPr>
      </w:pPr>
      <w:r w:rsidRPr="002C4C67">
        <w:rPr>
          <w:rFonts w:ascii="Times New Roman" w:hAnsi="Times New Roman" w:cs="Times New Roman"/>
          <w:i/>
          <w:iCs/>
          <w:sz w:val="24"/>
          <w:szCs w:val="24"/>
          <w:lang w:eastAsia="ar-SA"/>
        </w:rPr>
        <w:t xml:space="preserve">przedmiar robót – załącznik nr 2 </w:t>
      </w:r>
    </w:p>
    <w:p w:rsidR="00916068" w:rsidRPr="002C4C67" w:rsidRDefault="00916068" w:rsidP="00596AC4">
      <w:pPr>
        <w:widowControl w:val="0"/>
        <w:numPr>
          <w:ilvl w:val="0"/>
          <w:numId w:val="20"/>
        </w:numPr>
        <w:tabs>
          <w:tab w:val="left" w:pos="720"/>
          <w:tab w:val="left" w:pos="6240"/>
        </w:tabs>
        <w:suppressAutoHyphens/>
        <w:spacing w:after="0" w:line="240" w:lineRule="auto"/>
        <w:jc w:val="both"/>
        <w:rPr>
          <w:rFonts w:ascii="Times New Roman" w:hAnsi="Times New Roman" w:cs="Times New Roman"/>
          <w:i/>
          <w:iCs/>
          <w:sz w:val="24"/>
          <w:szCs w:val="24"/>
          <w:lang w:eastAsia="ar-SA"/>
        </w:rPr>
      </w:pPr>
      <w:r w:rsidRPr="002C4C67">
        <w:rPr>
          <w:rFonts w:ascii="Times New Roman" w:hAnsi="Times New Roman" w:cs="Times New Roman"/>
          <w:i/>
          <w:iCs/>
          <w:sz w:val="24"/>
          <w:szCs w:val="24"/>
          <w:lang w:eastAsia="ar-SA"/>
        </w:rPr>
        <w:t>projekt umowy – załącznik nr 3</w:t>
      </w:r>
    </w:p>
    <w:p w:rsidR="00916068" w:rsidRPr="002C4C67" w:rsidRDefault="00916068" w:rsidP="00596AC4">
      <w:pPr>
        <w:widowControl w:val="0"/>
        <w:numPr>
          <w:ilvl w:val="0"/>
          <w:numId w:val="20"/>
        </w:numPr>
        <w:tabs>
          <w:tab w:val="left" w:pos="720"/>
          <w:tab w:val="left" w:pos="6240"/>
        </w:tabs>
        <w:suppressAutoHyphens/>
        <w:spacing w:after="0" w:line="240" w:lineRule="auto"/>
        <w:jc w:val="both"/>
        <w:rPr>
          <w:rFonts w:ascii="Times New Roman" w:hAnsi="Times New Roman" w:cs="Times New Roman"/>
          <w:i/>
          <w:iCs/>
          <w:sz w:val="24"/>
          <w:szCs w:val="24"/>
          <w:lang w:eastAsia="ar-SA"/>
        </w:rPr>
      </w:pPr>
      <w:r w:rsidRPr="002C4C67">
        <w:rPr>
          <w:rFonts w:ascii="Times New Roman" w:hAnsi="Times New Roman" w:cs="Times New Roman"/>
          <w:i/>
          <w:iCs/>
          <w:sz w:val="24"/>
          <w:szCs w:val="24"/>
          <w:lang w:eastAsia="ar-SA"/>
        </w:rPr>
        <w:t>oświadczenie Wykonawcy – załącznik nr 4</w:t>
      </w:r>
    </w:p>
    <w:p w:rsidR="00916068" w:rsidRPr="002C4C67" w:rsidRDefault="00916068" w:rsidP="00596AC4">
      <w:pPr>
        <w:widowControl w:val="0"/>
        <w:numPr>
          <w:ilvl w:val="0"/>
          <w:numId w:val="20"/>
        </w:numPr>
        <w:tabs>
          <w:tab w:val="left" w:pos="720"/>
          <w:tab w:val="left" w:pos="6240"/>
        </w:tabs>
        <w:suppressAutoHyphens/>
        <w:spacing w:after="0" w:line="240" w:lineRule="auto"/>
        <w:jc w:val="both"/>
        <w:rPr>
          <w:rFonts w:ascii="Times New Roman" w:hAnsi="Times New Roman" w:cs="Times New Roman"/>
          <w:i/>
          <w:iCs/>
          <w:sz w:val="24"/>
          <w:szCs w:val="24"/>
          <w:lang w:eastAsia="ar-SA"/>
        </w:rPr>
      </w:pPr>
      <w:r w:rsidRPr="002C4C67">
        <w:rPr>
          <w:rFonts w:ascii="Times New Roman" w:hAnsi="Times New Roman" w:cs="Times New Roman"/>
          <w:i/>
          <w:iCs/>
          <w:sz w:val="24"/>
          <w:szCs w:val="24"/>
          <w:lang w:eastAsia="ar-SA"/>
        </w:rPr>
        <w:t>wykaz niezbędnych do wykonania zamówienia narzędzi i urządzeń – załącznik nr 5</w:t>
      </w:r>
    </w:p>
    <w:p w:rsidR="00916068" w:rsidRPr="002C4C67" w:rsidRDefault="00916068" w:rsidP="00596AC4">
      <w:pPr>
        <w:widowControl w:val="0"/>
        <w:numPr>
          <w:ilvl w:val="0"/>
          <w:numId w:val="20"/>
        </w:numPr>
        <w:tabs>
          <w:tab w:val="left" w:pos="720"/>
          <w:tab w:val="left" w:pos="6240"/>
        </w:tabs>
        <w:suppressAutoHyphens/>
        <w:spacing w:after="0" w:line="240" w:lineRule="auto"/>
        <w:jc w:val="both"/>
        <w:rPr>
          <w:rFonts w:ascii="Times New Roman" w:hAnsi="Times New Roman" w:cs="Times New Roman"/>
          <w:i/>
          <w:iCs/>
          <w:sz w:val="24"/>
          <w:szCs w:val="24"/>
          <w:lang w:eastAsia="ar-SA"/>
        </w:rPr>
      </w:pPr>
      <w:r w:rsidRPr="002C4C67">
        <w:rPr>
          <w:rFonts w:ascii="Times New Roman" w:hAnsi="Times New Roman" w:cs="Times New Roman"/>
          <w:i/>
          <w:iCs/>
          <w:sz w:val="24"/>
          <w:szCs w:val="24"/>
          <w:lang w:eastAsia="ar-SA"/>
        </w:rPr>
        <w:t>wykaz osób i podmiotów, które będą wykonywać zamówienie – załącznik nr 6</w:t>
      </w:r>
    </w:p>
    <w:p w:rsidR="00916068" w:rsidRPr="002C4C67" w:rsidRDefault="00916068" w:rsidP="00596AC4">
      <w:pPr>
        <w:widowControl w:val="0"/>
        <w:numPr>
          <w:ilvl w:val="0"/>
          <w:numId w:val="20"/>
        </w:numPr>
        <w:tabs>
          <w:tab w:val="left" w:pos="720"/>
          <w:tab w:val="left" w:pos="6240"/>
        </w:tabs>
        <w:suppressAutoHyphens/>
        <w:spacing w:after="0" w:line="240" w:lineRule="auto"/>
        <w:jc w:val="both"/>
        <w:rPr>
          <w:rFonts w:ascii="Times New Roman" w:hAnsi="Times New Roman" w:cs="Times New Roman"/>
          <w:i/>
          <w:iCs/>
          <w:sz w:val="24"/>
          <w:szCs w:val="24"/>
          <w:lang w:eastAsia="ar-SA"/>
        </w:rPr>
      </w:pPr>
      <w:r w:rsidRPr="002C4C67">
        <w:rPr>
          <w:rFonts w:ascii="Times New Roman" w:hAnsi="Times New Roman" w:cs="Times New Roman"/>
          <w:i/>
          <w:iCs/>
          <w:sz w:val="24"/>
          <w:szCs w:val="24"/>
          <w:lang w:eastAsia="ar-SA"/>
        </w:rPr>
        <w:t>doświadczenie w zakresie wykonawstwa – załącznik nr 7</w:t>
      </w:r>
    </w:p>
    <w:p w:rsidR="00916068" w:rsidRPr="002C4C67" w:rsidRDefault="00916068" w:rsidP="00B07549">
      <w:pPr>
        <w:tabs>
          <w:tab w:val="left" w:pos="720"/>
          <w:tab w:val="left" w:pos="6240"/>
        </w:tabs>
        <w:spacing w:after="0"/>
        <w:jc w:val="both"/>
        <w:rPr>
          <w:rFonts w:ascii="Times New Roman" w:hAnsi="Times New Roman" w:cs="Times New Roman"/>
          <w:sz w:val="24"/>
          <w:szCs w:val="24"/>
          <w:lang w:eastAsia="ar-SA"/>
        </w:rPr>
      </w:pPr>
      <w:r w:rsidRPr="002C4C67">
        <w:rPr>
          <w:rFonts w:ascii="Times New Roman" w:hAnsi="Times New Roman" w:cs="Times New Roman"/>
          <w:i/>
          <w:iCs/>
          <w:sz w:val="24"/>
          <w:szCs w:val="24"/>
          <w:lang w:eastAsia="ar-SA"/>
        </w:rPr>
        <w:t xml:space="preserve"> </w:t>
      </w:r>
    </w:p>
    <w:p w:rsidR="00916068" w:rsidRPr="002C4C67" w:rsidRDefault="00916068" w:rsidP="00596AC4">
      <w:pPr>
        <w:spacing w:after="0"/>
        <w:rPr>
          <w:rFonts w:ascii="Times New Roman" w:hAnsi="Times New Roman" w:cs="Times New Roman"/>
          <w:sz w:val="24"/>
          <w:szCs w:val="24"/>
        </w:rPr>
      </w:pPr>
    </w:p>
    <w:p w:rsidR="00916068" w:rsidRDefault="00916068">
      <w:pPr>
        <w:spacing w:after="0"/>
      </w:pPr>
    </w:p>
    <w:sectPr w:rsidR="00916068" w:rsidSect="004D0485">
      <w:footnotePr>
        <w:pos w:val="beneathText"/>
      </w:footnotePr>
      <w:pgSz w:w="11905" w:h="16837"/>
      <w:pgMar w:top="1134" w:right="1134" w:bottom="1134" w:left="16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3"/>
    <w:multiLevelType w:val="singleLevel"/>
    <w:tmpl w:val="00000003"/>
    <w:name w:val="WW8Num4"/>
    <w:lvl w:ilvl="0">
      <w:start w:val="1"/>
      <w:numFmt w:val="decimal"/>
      <w:lvlText w:val="%1/"/>
      <w:lvlJc w:val="left"/>
      <w:pPr>
        <w:tabs>
          <w:tab w:val="num" w:pos="720"/>
        </w:tabs>
        <w:ind w:left="720" w:hanging="360"/>
      </w:pPr>
    </w:lvl>
  </w:abstractNum>
  <w:abstractNum w:abstractNumId="2">
    <w:nsid w:val="00000004"/>
    <w:multiLevelType w:val="singleLevel"/>
    <w:tmpl w:val="00000004"/>
    <w:name w:val="WW8Num6"/>
    <w:lvl w:ilvl="0">
      <w:start w:val="1"/>
      <w:numFmt w:val="decimal"/>
      <w:lvlText w:val="%1/"/>
      <w:lvlJc w:val="left"/>
      <w:pPr>
        <w:tabs>
          <w:tab w:val="num" w:pos="720"/>
        </w:tabs>
        <w:ind w:left="720" w:hanging="360"/>
      </w:pPr>
    </w:lvl>
  </w:abstractNum>
  <w:abstractNum w:abstractNumId="3">
    <w:nsid w:val="00000005"/>
    <w:multiLevelType w:val="singleLevel"/>
    <w:tmpl w:val="00000005"/>
    <w:name w:val="WW8Num7"/>
    <w:lvl w:ilvl="0">
      <w:start w:val="1"/>
      <w:numFmt w:val="lowerLetter"/>
      <w:lvlText w:val="%1)"/>
      <w:lvlJc w:val="left"/>
      <w:pPr>
        <w:tabs>
          <w:tab w:val="num" w:pos="720"/>
        </w:tabs>
        <w:ind w:left="720" w:hanging="360"/>
      </w:pPr>
    </w:lvl>
  </w:abstractNum>
  <w:abstractNum w:abstractNumId="4">
    <w:nsid w:val="00000006"/>
    <w:multiLevelType w:val="singleLevel"/>
    <w:tmpl w:val="00000006"/>
    <w:name w:val="WW8Num8"/>
    <w:lvl w:ilvl="0">
      <w:start w:val="1"/>
      <w:numFmt w:val="lowerLetter"/>
      <w:lvlText w:val="%1)"/>
      <w:lvlJc w:val="left"/>
      <w:pPr>
        <w:tabs>
          <w:tab w:val="num" w:pos="720"/>
        </w:tabs>
        <w:ind w:left="720" w:hanging="360"/>
      </w:pPr>
    </w:lvl>
  </w:abstractNum>
  <w:abstractNum w:abstractNumId="5">
    <w:nsid w:val="00000007"/>
    <w:multiLevelType w:val="singleLevel"/>
    <w:tmpl w:val="00000007"/>
    <w:name w:val="WW8Num9"/>
    <w:lvl w:ilvl="0">
      <w:start w:val="1"/>
      <w:numFmt w:val="lowerLetter"/>
      <w:lvlText w:val="%1)"/>
      <w:lvlJc w:val="left"/>
      <w:pPr>
        <w:tabs>
          <w:tab w:val="num" w:pos="735"/>
        </w:tabs>
        <w:ind w:left="735" w:hanging="375"/>
      </w:pPr>
    </w:lvl>
  </w:abstractNum>
  <w:abstractNum w:abstractNumId="6">
    <w:nsid w:val="00000008"/>
    <w:multiLevelType w:val="singleLevel"/>
    <w:tmpl w:val="00000008"/>
    <w:name w:val="WW8Num10"/>
    <w:lvl w:ilvl="0">
      <w:start w:val="1"/>
      <w:numFmt w:val="decimal"/>
      <w:lvlText w:val="%1/"/>
      <w:lvlJc w:val="left"/>
      <w:pPr>
        <w:tabs>
          <w:tab w:val="num" w:pos="720"/>
        </w:tabs>
        <w:ind w:left="720" w:hanging="360"/>
      </w:pPr>
    </w:lvl>
  </w:abstractNum>
  <w:abstractNum w:abstractNumId="7">
    <w:nsid w:val="00000009"/>
    <w:multiLevelType w:val="singleLevel"/>
    <w:tmpl w:val="00000009"/>
    <w:name w:val="WW8Num11"/>
    <w:lvl w:ilvl="0">
      <w:start w:val="1"/>
      <w:numFmt w:val="decimal"/>
      <w:lvlText w:val="%1/"/>
      <w:lvlJc w:val="left"/>
      <w:pPr>
        <w:tabs>
          <w:tab w:val="num" w:pos="720"/>
        </w:tabs>
        <w:ind w:left="720" w:hanging="360"/>
      </w:pPr>
    </w:lvl>
  </w:abstractNum>
  <w:abstractNum w:abstractNumId="8">
    <w:nsid w:val="0000000A"/>
    <w:multiLevelType w:val="singleLevel"/>
    <w:tmpl w:val="0000000A"/>
    <w:name w:val="WW8Num12"/>
    <w:lvl w:ilvl="0">
      <w:start w:val="1"/>
      <w:numFmt w:val="decimal"/>
      <w:lvlText w:val="%1/"/>
      <w:lvlJc w:val="left"/>
      <w:pPr>
        <w:tabs>
          <w:tab w:val="num" w:pos="720"/>
        </w:tabs>
        <w:ind w:left="720" w:hanging="360"/>
      </w:pPr>
    </w:lvl>
  </w:abstractNum>
  <w:abstractNum w:abstractNumId="9">
    <w:nsid w:val="0000000B"/>
    <w:multiLevelType w:val="singleLevel"/>
    <w:tmpl w:val="0000000B"/>
    <w:name w:val="WW8Num13"/>
    <w:lvl w:ilvl="0">
      <w:start w:val="1"/>
      <w:numFmt w:val="decimal"/>
      <w:lvlText w:val="%1/"/>
      <w:lvlJc w:val="left"/>
      <w:pPr>
        <w:tabs>
          <w:tab w:val="num" w:pos="720"/>
        </w:tabs>
        <w:ind w:left="720" w:hanging="360"/>
      </w:pPr>
    </w:lvl>
  </w:abstractNum>
  <w:abstractNum w:abstractNumId="10">
    <w:nsid w:val="0000000C"/>
    <w:multiLevelType w:val="singleLevel"/>
    <w:tmpl w:val="0000000C"/>
    <w:name w:val="WW8Num14"/>
    <w:lvl w:ilvl="0">
      <w:start w:val="1"/>
      <w:numFmt w:val="lowerLetter"/>
      <w:lvlText w:val="%1)"/>
      <w:lvlJc w:val="left"/>
      <w:pPr>
        <w:tabs>
          <w:tab w:val="num" w:pos="720"/>
        </w:tabs>
        <w:ind w:left="720" w:hanging="360"/>
      </w:pPr>
    </w:lvl>
  </w:abstractNum>
  <w:abstractNum w:abstractNumId="11">
    <w:nsid w:val="0000000D"/>
    <w:multiLevelType w:val="singleLevel"/>
    <w:tmpl w:val="0000000D"/>
    <w:name w:val="WW8Num15"/>
    <w:lvl w:ilvl="0">
      <w:start w:val="1"/>
      <w:numFmt w:val="decimal"/>
      <w:lvlText w:val="%1/"/>
      <w:lvlJc w:val="left"/>
      <w:pPr>
        <w:tabs>
          <w:tab w:val="num" w:pos="720"/>
        </w:tabs>
        <w:ind w:left="720" w:hanging="360"/>
      </w:pPr>
    </w:lvl>
  </w:abstractNum>
  <w:abstractNum w:abstractNumId="12">
    <w:nsid w:val="0000000E"/>
    <w:multiLevelType w:val="singleLevel"/>
    <w:tmpl w:val="0000000E"/>
    <w:name w:val="WW8Num16"/>
    <w:lvl w:ilvl="0">
      <w:start w:val="1"/>
      <w:numFmt w:val="decimal"/>
      <w:lvlText w:val="%1/"/>
      <w:lvlJc w:val="left"/>
      <w:pPr>
        <w:tabs>
          <w:tab w:val="num" w:pos="720"/>
        </w:tabs>
        <w:ind w:left="720" w:hanging="360"/>
      </w:pPr>
    </w:lvl>
  </w:abstractNum>
  <w:abstractNum w:abstractNumId="13">
    <w:nsid w:val="0000000F"/>
    <w:multiLevelType w:val="singleLevel"/>
    <w:tmpl w:val="0000000F"/>
    <w:name w:val="WW8Num17"/>
    <w:lvl w:ilvl="0">
      <w:start w:val="1"/>
      <w:numFmt w:val="lowerLetter"/>
      <w:lvlText w:val="%1)"/>
      <w:lvlJc w:val="left"/>
      <w:pPr>
        <w:tabs>
          <w:tab w:val="num" w:pos="720"/>
        </w:tabs>
        <w:ind w:left="720" w:hanging="360"/>
      </w:pPr>
    </w:lvl>
  </w:abstractNum>
  <w:abstractNum w:abstractNumId="14">
    <w:nsid w:val="00000010"/>
    <w:multiLevelType w:val="singleLevel"/>
    <w:tmpl w:val="00000010"/>
    <w:name w:val="WW8Num18"/>
    <w:lvl w:ilvl="0">
      <w:start w:val="1"/>
      <w:numFmt w:val="decimal"/>
      <w:lvlText w:val="%1/"/>
      <w:lvlJc w:val="left"/>
      <w:pPr>
        <w:tabs>
          <w:tab w:val="num" w:pos="720"/>
        </w:tabs>
        <w:ind w:left="720" w:hanging="360"/>
      </w:pPr>
    </w:lvl>
  </w:abstractNum>
  <w:abstractNum w:abstractNumId="15">
    <w:nsid w:val="00000011"/>
    <w:multiLevelType w:val="singleLevel"/>
    <w:tmpl w:val="00000011"/>
    <w:name w:val="WW8Num19"/>
    <w:lvl w:ilvl="0">
      <w:start w:val="1"/>
      <w:numFmt w:val="lowerLetter"/>
      <w:lvlText w:val="%1)"/>
      <w:lvlJc w:val="left"/>
      <w:pPr>
        <w:tabs>
          <w:tab w:val="num" w:pos="720"/>
        </w:tabs>
        <w:ind w:left="720" w:hanging="360"/>
      </w:pPr>
    </w:lvl>
  </w:abstractNum>
  <w:abstractNum w:abstractNumId="16">
    <w:nsid w:val="00000013"/>
    <w:multiLevelType w:val="singleLevel"/>
    <w:tmpl w:val="00000013"/>
    <w:name w:val="WW8Num21"/>
    <w:lvl w:ilvl="0">
      <w:start w:val="1"/>
      <w:numFmt w:val="decimal"/>
      <w:lvlText w:val="%1/"/>
      <w:lvlJc w:val="left"/>
      <w:pPr>
        <w:tabs>
          <w:tab w:val="num" w:pos="720"/>
        </w:tabs>
        <w:ind w:left="720" w:hanging="360"/>
      </w:pPr>
    </w:lvl>
  </w:abstractNum>
  <w:abstractNum w:abstractNumId="17">
    <w:nsid w:val="00000014"/>
    <w:multiLevelType w:val="singleLevel"/>
    <w:tmpl w:val="73EEFA84"/>
    <w:name w:val="WW8Num22"/>
    <w:lvl w:ilvl="0">
      <w:start w:val="1"/>
      <w:numFmt w:val="lowerLetter"/>
      <w:lvlText w:val="%1)"/>
      <w:lvlJc w:val="left"/>
      <w:pPr>
        <w:tabs>
          <w:tab w:val="num" w:pos="720"/>
        </w:tabs>
        <w:ind w:left="720" w:hanging="360"/>
      </w:pPr>
      <w:rPr>
        <w:color w:val="000000"/>
      </w:rPr>
    </w:lvl>
  </w:abstractNum>
  <w:abstractNum w:abstractNumId="18">
    <w:nsid w:val="00000015"/>
    <w:multiLevelType w:val="singleLevel"/>
    <w:tmpl w:val="00000015"/>
    <w:name w:val="WW8Num25"/>
    <w:lvl w:ilvl="0">
      <w:start w:val="1"/>
      <w:numFmt w:val="decimal"/>
      <w:lvlText w:val="%1/"/>
      <w:lvlJc w:val="left"/>
      <w:pPr>
        <w:tabs>
          <w:tab w:val="num" w:pos="720"/>
        </w:tabs>
        <w:ind w:left="720" w:hanging="360"/>
      </w:pPr>
    </w:lvl>
  </w:abstractNum>
  <w:abstractNum w:abstractNumId="19">
    <w:nsid w:val="00000016"/>
    <w:multiLevelType w:val="singleLevel"/>
    <w:tmpl w:val="00000016"/>
    <w:name w:val="WW8Num26"/>
    <w:lvl w:ilvl="0">
      <w:start w:val="1"/>
      <w:numFmt w:val="lowerLetter"/>
      <w:lvlText w:val="%1)"/>
      <w:lvlJc w:val="left"/>
      <w:pPr>
        <w:tabs>
          <w:tab w:val="num" w:pos="720"/>
        </w:tabs>
        <w:ind w:left="720" w:hanging="360"/>
      </w:pPr>
    </w:lvl>
  </w:abstractNum>
  <w:abstractNum w:abstractNumId="20">
    <w:nsid w:val="1FDE4966"/>
    <w:multiLevelType w:val="multilevel"/>
    <w:tmpl w:val="712AF84E"/>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nsid w:val="244A5E6D"/>
    <w:multiLevelType w:val="hybridMultilevel"/>
    <w:tmpl w:val="4C5E256A"/>
    <w:lvl w:ilvl="0" w:tplc="23D64DE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nsid w:val="64CF27AA"/>
    <w:multiLevelType w:val="hybridMultilevel"/>
    <w:tmpl w:val="C20CEDDE"/>
    <w:lvl w:ilvl="0" w:tplc="09B2512E">
      <w:start w:val="13"/>
      <w:numFmt w:val="none"/>
      <w:lvlText w:val="1/"/>
      <w:lvlJc w:val="left"/>
      <w:pPr>
        <w:tabs>
          <w:tab w:val="num" w:pos="1080"/>
        </w:tabs>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nsid w:val="7108093C"/>
    <w:multiLevelType w:val="multilevel"/>
    <w:tmpl w:val="712AF84E"/>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2"/>
  </w:num>
  <w:num w:numId="22">
    <w:abstractNumId w:val="21"/>
  </w:num>
  <w:num w:numId="23">
    <w:abstractNumId w:val="20"/>
  </w:num>
  <w:num w:numId="2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425"/>
  <w:doNotHyphenateCaps/>
  <w:characterSpacingControl w:val="doNotCompress"/>
  <w:doNotValidateAgainstSchema/>
  <w:doNotDemarcateInvalidXml/>
  <w:footnotePr>
    <w:pos w:val="beneathText"/>
  </w:foot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07D4"/>
    <w:rsid w:val="000046C6"/>
    <w:rsid w:val="00027BB0"/>
    <w:rsid w:val="00073943"/>
    <w:rsid w:val="000A7628"/>
    <w:rsid w:val="000B4916"/>
    <w:rsid w:val="00133EAC"/>
    <w:rsid w:val="001545B6"/>
    <w:rsid w:val="001A0CF5"/>
    <w:rsid w:val="001B35B9"/>
    <w:rsid w:val="002025DB"/>
    <w:rsid w:val="00205807"/>
    <w:rsid w:val="00216877"/>
    <w:rsid w:val="002343DB"/>
    <w:rsid w:val="002C0BB8"/>
    <w:rsid w:val="002C4C67"/>
    <w:rsid w:val="003763C1"/>
    <w:rsid w:val="0038134F"/>
    <w:rsid w:val="0038296D"/>
    <w:rsid w:val="004907D4"/>
    <w:rsid w:val="00494443"/>
    <w:rsid w:val="004D0485"/>
    <w:rsid w:val="004D4A55"/>
    <w:rsid w:val="004E1BAB"/>
    <w:rsid w:val="00504AE2"/>
    <w:rsid w:val="00596AC4"/>
    <w:rsid w:val="005A719D"/>
    <w:rsid w:val="005B4F2B"/>
    <w:rsid w:val="00610920"/>
    <w:rsid w:val="00626E5E"/>
    <w:rsid w:val="00643630"/>
    <w:rsid w:val="006E6923"/>
    <w:rsid w:val="006F77AA"/>
    <w:rsid w:val="00710A8F"/>
    <w:rsid w:val="00712C81"/>
    <w:rsid w:val="00725E16"/>
    <w:rsid w:val="00793BED"/>
    <w:rsid w:val="007E1A60"/>
    <w:rsid w:val="0085005D"/>
    <w:rsid w:val="00855065"/>
    <w:rsid w:val="0089487A"/>
    <w:rsid w:val="008A1A95"/>
    <w:rsid w:val="008B5370"/>
    <w:rsid w:val="009020C2"/>
    <w:rsid w:val="00916068"/>
    <w:rsid w:val="009270F1"/>
    <w:rsid w:val="009836ED"/>
    <w:rsid w:val="00A12A2F"/>
    <w:rsid w:val="00A82216"/>
    <w:rsid w:val="00B07549"/>
    <w:rsid w:val="00B67C40"/>
    <w:rsid w:val="00B71F90"/>
    <w:rsid w:val="00D0530C"/>
    <w:rsid w:val="00D43892"/>
    <w:rsid w:val="00D44C36"/>
    <w:rsid w:val="00DC7809"/>
    <w:rsid w:val="00E07C60"/>
    <w:rsid w:val="00E07D13"/>
    <w:rsid w:val="00E11EEC"/>
    <w:rsid w:val="00E319A2"/>
    <w:rsid w:val="00E525B5"/>
    <w:rsid w:val="00E70252"/>
    <w:rsid w:val="00E71A13"/>
    <w:rsid w:val="00E775FE"/>
    <w:rsid w:val="00EA34CC"/>
    <w:rsid w:val="00EE4784"/>
    <w:rsid w:val="00EF7303"/>
    <w:rsid w:val="00F74405"/>
    <w:rsid w:val="00F97311"/>
    <w:rsid w:val="00FD5B52"/>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E6923"/>
    <w:pPr>
      <w:spacing w:after="200" w:line="276" w:lineRule="auto"/>
    </w:pPr>
    <w:rPr>
      <w:rFonts w:cs="Calibr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rsid w:val="004907D4"/>
    <w:rPr>
      <w:color w:val="0000FF"/>
      <w:u w:val="single"/>
    </w:rPr>
  </w:style>
  <w:style w:type="paragraph" w:styleId="Tekstpodstawowy">
    <w:name w:val="Body Text"/>
    <w:basedOn w:val="Normalny"/>
    <w:link w:val="TekstpodstawowyZnak"/>
    <w:uiPriority w:val="99"/>
    <w:semiHidden/>
    <w:rsid w:val="004907D4"/>
    <w:pPr>
      <w:widowControl w:val="0"/>
      <w:suppressAutoHyphens/>
      <w:spacing w:after="283" w:line="240" w:lineRule="auto"/>
    </w:pPr>
    <w:rPr>
      <w:rFonts w:ascii="Times New Roman" w:eastAsia="Arial Unicode MS" w:hAnsi="Times New Roman" w:cs="Times New Roman"/>
      <w:color w:val="000000"/>
      <w:sz w:val="24"/>
      <w:szCs w:val="24"/>
      <w:lang w:val="en-US" w:eastAsia="en-US"/>
    </w:rPr>
  </w:style>
  <w:style w:type="character" w:customStyle="1" w:styleId="TekstpodstawowyZnak">
    <w:name w:val="Tekst podstawowy Znak"/>
    <w:basedOn w:val="Domylnaczcionkaakapitu"/>
    <w:link w:val="Tekstpodstawowy"/>
    <w:uiPriority w:val="99"/>
    <w:semiHidden/>
    <w:rsid w:val="004907D4"/>
    <w:rPr>
      <w:rFonts w:ascii="Times New Roman" w:eastAsia="Arial Unicode MS" w:hAnsi="Times New Roman" w:cs="Times New Roman"/>
      <w:color w:val="000000"/>
      <w:sz w:val="24"/>
      <w:szCs w:val="24"/>
      <w:lang w:val="en-US" w:eastAsia="en-US"/>
    </w:rPr>
  </w:style>
  <w:style w:type="paragraph" w:customStyle="1" w:styleId="Default">
    <w:name w:val="Default"/>
    <w:uiPriority w:val="99"/>
    <w:rsid w:val="004907D4"/>
    <w:pPr>
      <w:widowControl w:val="0"/>
      <w:suppressAutoHyphens/>
      <w:autoSpaceDE w:val="0"/>
    </w:pPr>
    <w:rPr>
      <w:rFonts w:cs="Calibri"/>
      <w:color w:val="000000"/>
      <w:sz w:val="24"/>
      <w:szCs w:val="24"/>
      <w:lang w:eastAsia="ar-SA"/>
    </w:rPr>
  </w:style>
  <w:style w:type="paragraph" w:customStyle="1" w:styleId="CM6">
    <w:name w:val="CM6"/>
    <w:basedOn w:val="Default"/>
    <w:next w:val="Default"/>
    <w:uiPriority w:val="99"/>
    <w:rsid w:val="004907D4"/>
    <w:pPr>
      <w:spacing w:line="396" w:lineRule="atLeast"/>
    </w:pPr>
  </w:style>
  <w:style w:type="paragraph" w:customStyle="1" w:styleId="CM3">
    <w:name w:val="CM3"/>
    <w:basedOn w:val="Default"/>
    <w:next w:val="Default"/>
    <w:uiPriority w:val="99"/>
    <w:rsid w:val="004907D4"/>
    <w:pPr>
      <w:spacing w:line="276" w:lineRule="atLeast"/>
    </w:pPr>
  </w:style>
  <w:style w:type="paragraph" w:customStyle="1" w:styleId="CM5">
    <w:name w:val="CM5"/>
    <w:basedOn w:val="Default"/>
    <w:next w:val="Default"/>
    <w:uiPriority w:val="99"/>
    <w:rsid w:val="004907D4"/>
    <w:pPr>
      <w:spacing w:line="396" w:lineRule="atLeast"/>
    </w:pPr>
  </w:style>
  <w:style w:type="paragraph" w:styleId="Akapitzlist">
    <w:name w:val="List Paragraph"/>
    <w:basedOn w:val="Normalny"/>
    <w:uiPriority w:val="99"/>
    <w:qFormat/>
    <w:rsid w:val="00596AC4"/>
    <w:pPr>
      <w:ind w:left="720"/>
    </w:pPr>
  </w:style>
  <w:style w:type="character" w:customStyle="1" w:styleId="textsmallnolink">
    <w:name w:val="text_small_nolink"/>
    <w:basedOn w:val="Domylnaczcionkaakapitu"/>
    <w:rsid w:val="009836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mina@suchy-dab.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mina@suchy-dab.pl" TargetMode="External"/><Relationship Id="rId5" Type="http://schemas.openxmlformats.org/officeDocument/2006/relationships/hyperlink" Target="http://www.suchy-dab.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9</Pages>
  <Words>2830</Words>
  <Characters>16986</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19777</CharactersWithSpaces>
  <SharedDoc>false</SharedDoc>
  <HLinks>
    <vt:vector size="24" baseType="variant">
      <vt:variant>
        <vt:i4>6160489</vt:i4>
      </vt:variant>
      <vt:variant>
        <vt:i4>9</vt:i4>
      </vt:variant>
      <vt:variant>
        <vt:i4>0</vt:i4>
      </vt:variant>
      <vt:variant>
        <vt:i4>5</vt:i4>
      </vt:variant>
      <vt:variant>
        <vt:lpwstr>mailto:gmina@slopnice.pl</vt:lpwstr>
      </vt:variant>
      <vt:variant>
        <vt:lpwstr/>
      </vt:variant>
      <vt:variant>
        <vt:i4>6160489</vt:i4>
      </vt:variant>
      <vt:variant>
        <vt:i4>6</vt:i4>
      </vt:variant>
      <vt:variant>
        <vt:i4>0</vt:i4>
      </vt:variant>
      <vt:variant>
        <vt:i4>5</vt:i4>
      </vt:variant>
      <vt:variant>
        <vt:lpwstr>mailto:gmina@slopnice.pl</vt:lpwstr>
      </vt:variant>
      <vt:variant>
        <vt:lpwstr/>
      </vt:variant>
      <vt:variant>
        <vt:i4>6160489</vt:i4>
      </vt:variant>
      <vt:variant>
        <vt:i4>3</vt:i4>
      </vt:variant>
      <vt:variant>
        <vt:i4>0</vt:i4>
      </vt:variant>
      <vt:variant>
        <vt:i4>5</vt:i4>
      </vt:variant>
      <vt:variant>
        <vt:lpwstr>mailto:gmina@slopnice.pl</vt:lpwstr>
      </vt:variant>
      <vt:variant>
        <vt:lpwstr/>
      </vt:variant>
      <vt:variant>
        <vt:i4>7864368</vt:i4>
      </vt:variant>
      <vt:variant>
        <vt:i4>0</vt:i4>
      </vt:variant>
      <vt:variant>
        <vt:i4>0</vt:i4>
      </vt:variant>
      <vt:variant>
        <vt:i4>5</vt:i4>
      </vt:variant>
      <vt:variant>
        <vt:lpwstr>http://www.slopnice.pl/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UG</cp:lastModifiedBy>
  <cp:revision>14</cp:revision>
  <cp:lastPrinted>2010-01-22T09:46:00Z</cp:lastPrinted>
  <dcterms:created xsi:type="dcterms:W3CDTF">2010-01-13T13:23:00Z</dcterms:created>
  <dcterms:modified xsi:type="dcterms:W3CDTF">2010-01-22T12:16:00Z</dcterms:modified>
</cp:coreProperties>
</file>